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60" w:rsidRPr="007A4854" w:rsidRDefault="00740F60" w:rsidP="003374F2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854">
        <w:rPr>
          <w:rFonts w:ascii="Times New Roman" w:hAnsi="Times New Roman" w:cs="Times New Roman"/>
          <w:b/>
          <w:sz w:val="28"/>
          <w:szCs w:val="28"/>
        </w:rPr>
        <w:t>Технологии вакуумного формования и прессования листовых термопластичных композитов с последующей механической</w:t>
      </w:r>
      <w:r w:rsidR="00F37AE8" w:rsidRPr="007A4854">
        <w:rPr>
          <w:rFonts w:ascii="Times New Roman" w:hAnsi="Times New Roman" w:cs="Times New Roman"/>
          <w:b/>
          <w:sz w:val="28"/>
          <w:szCs w:val="28"/>
        </w:rPr>
        <w:t xml:space="preserve"> обработкой от фирмы GEISS AG</w:t>
      </w:r>
    </w:p>
    <w:p w:rsidR="00F37AE8" w:rsidRDefault="00740F60" w:rsidP="00ED1088">
      <w:pPr>
        <w:spacing w:before="2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7AE8">
        <w:rPr>
          <w:rFonts w:ascii="Times New Roman" w:hAnsi="Times New Roman" w:cs="Times New Roman"/>
          <w:sz w:val="28"/>
          <w:szCs w:val="28"/>
        </w:rPr>
        <w:t>Калашников А</w:t>
      </w:r>
      <w:r w:rsidR="003374F2">
        <w:rPr>
          <w:rFonts w:ascii="Times New Roman" w:hAnsi="Times New Roman" w:cs="Times New Roman"/>
          <w:sz w:val="28"/>
          <w:szCs w:val="28"/>
        </w:rPr>
        <w:t>.</w:t>
      </w:r>
      <w:r w:rsidRPr="00F37AE8">
        <w:rPr>
          <w:rFonts w:ascii="Times New Roman" w:hAnsi="Times New Roman" w:cs="Times New Roman"/>
          <w:sz w:val="28"/>
          <w:szCs w:val="28"/>
        </w:rPr>
        <w:t>А</w:t>
      </w:r>
      <w:r w:rsidR="003374F2">
        <w:rPr>
          <w:rFonts w:ascii="Times New Roman" w:hAnsi="Times New Roman" w:cs="Times New Roman"/>
          <w:sz w:val="28"/>
          <w:szCs w:val="28"/>
        </w:rPr>
        <w:t>.</w:t>
      </w:r>
    </w:p>
    <w:p w:rsidR="00F37AE8" w:rsidRPr="00ED1088" w:rsidRDefault="00BB19B2" w:rsidP="00ED1088">
      <w:pPr>
        <w:spacing w:before="20" w:line="360" w:lineRule="auto"/>
        <w:contextualSpacing/>
        <w:jc w:val="both"/>
        <w:rPr>
          <w:rStyle w:val="a4"/>
          <w:lang w:val="en-US"/>
        </w:rPr>
      </w:pPr>
      <w:hyperlink r:id="rId7" w:history="1">
        <w:r w:rsidR="00F37AE8" w:rsidRPr="00ED1088">
          <w:rPr>
            <w:rStyle w:val="a4"/>
            <w:rFonts w:ascii="Times New Roman" w:hAnsi="Times New Roman" w:cs="Times New Roman"/>
            <w:szCs w:val="28"/>
            <w:lang w:val="en-US"/>
          </w:rPr>
          <w:t>info@geiss.ru</w:t>
        </w:r>
      </w:hyperlink>
      <w:r w:rsidR="00F37AE8" w:rsidRPr="00ED1088">
        <w:rPr>
          <w:rStyle w:val="a4"/>
          <w:lang w:val="en-US"/>
        </w:rPr>
        <w:t xml:space="preserve"> </w:t>
      </w:r>
    </w:p>
    <w:p w:rsidR="00740F60" w:rsidRPr="00ED1088" w:rsidRDefault="00740F60" w:rsidP="00ED1088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1088">
        <w:rPr>
          <w:rFonts w:ascii="Times New Roman" w:hAnsi="Times New Roman" w:cs="Times New Roman"/>
          <w:i/>
          <w:sz w:val="28"/>
          <w:szCs w:val="28"/>
        </w:rPr>
        <w:t>ООО «Гайсс РУС», г. Тольятти</w:t>
      </w:r>
    </w:p>
    <w:p w:rsidR="00F37AE8" w:rsidRPr="00ED1088" w:rsidRDefault="00F37AE8" w:rsidP="00ED1088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74F2" w:rsidRPr="00ED1088" w:rsidRDefault="003374F2" w:rsidP="00ED1088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D1088">
        <w:rPr>
          <w:rFonts w:ascii="Times New Roman" w:hAnsi="Times New Roman" w:cs="Times New Roman"/>
          <w:b/>
          <w:i/>
          <w:sz w:val="28"/>
          <w:szCs w:val="28"/>
        </w:rPr>
        <w:t>Аннотация:</w:t>
      </w:r>
    </w:p>
    <w:p w:rsidR="00A26E83" w:rsidRPr="00A26E83" w:rsidRDefault="00F37AE8" w:rsidP="00ED1088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7AE8">
        <w:rPr>
          <w:rFonts w:ascii="Times New Roman" w:hAnsi="Times New Roman" w:cs="Times New Roman"/>
          <w:sz w:val="28"/>
          <w:szCs w:val="28"/>
        </w:rPr>
        <w:t xml:space="preserve">В докладе рассматриваются возможности </w:t>
      </w:r>
      <w:r w:rsidR="0017415B">
        <w:rPr>
          <w:rFonts w:ascii="Times New Roman" w:hAnsi="Times New Roman" w:cs="Times New Roman"/>
          <w:sz w:val="28"/>
          <w:szCs w:val="28"/>
        </w:rPr>
        <w:t xml:space="preserve">автоматизированной машинной </w:t>
      </w:r>
      <w:r w:rsidRPr="00F37AE8">
        <w:rPr>
          <w:rFonts w:ascii="Times New Roman" w:hAnsi="Times New Roman" w:cs="Times New Roman"/>
          <w:sz w:val="28"/>
          <w:szCs w:val="28"/>
        </w:rPr>
        <w:t xml:space="preserve">переработки листовых термопластичных </w:t>
      </w:r>
      <w:r w:rsidR="00A26E83">
        <w:rPr>
          <w:rFonts w:ascii="Times New Roman" w:hAnsi="Times New Roman" w:cs="Times New Roman"/>
          <w:sz w:val="28"/>
          <w:szCs w:val="28"/>
        </w:rPr>
        <w:t>композитов</w:t>
      </w:r>
      <w:r w:rsidR="0017415B" w:rsidRPr="0017415B">
        <w:rPr>
          <w:rFonts w:ascii="Times New Roman" w:hAnsi="Times New Roman" w:cs="Times New Roman"/>
          <w:sz w:val="28"/>
          <w:szCs w:val="28"/>
        </w:rPr>
        <w:t xml:space="preserve"> </w:t>
      </w:r>
      <w:r w:rsidRPr="00F37AE8">
        <w:rPr>
          <w:rFonts w:ascii="Times New Roman" w:hAnsi="Times New Roman" w:cs="Times New Roman"/>
          <w:sz w:val="28"/>
          <w:szCs w:val="28"/>
        </w:rPr>
        <w:t>в полностью завершённую деталь с 3</w:t>
      </w:r>
      <w:r w:rsidRPr="00ED1088">
        <w:rPr>
          <w:rFonts w:ascii="Times New Roman" w:hAnsi="Times New Roman" w:cs="Times New Roman"/>
          <w:sz w:val="28"/>
          <w:szCs w:val="28"/>
        </w:rPr>
        <w:t>D</w:t>
      </w:r>
      <w:r w:rsidR="003374F2">
        <w:rPr>
          <w:rFonts w:ascii="Times New Roman" w:hAnsi="Times New Roman" w:cs="Times New Roman"/>
          <w:sz w:val="28"/>
          <w:szCs w:val="28"/>
        </w:rPr>
        <w:t xml:space="preserve"> геометрией</w:t>
      </w:r>
    </w:p>
    <w:p w:rsidR="00231BEF" w:rsidRPr="00ED1088" w:rsidRDefault="003374F2" w:rsidP="00ED1088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D1088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</w:p>
    <w:p w:rsidR="00231BEF" w:rsidRDefault="003374F2" w:rsidP="00ED1088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CB387E">
        <w:rPr>
          <w:rFonts w:ascii="Times New Roman" w:hAnsi="Times New Roman" w:cs="Times New Roman"/>
          <w:sz w:val="28"/>
          <w:szCs w:val="28"/>
        </w:rPr>
        <w:t>истовой термопластичный композит</w:t>
      </w:r>
      <w:r>
        <w:rPr>
          <w:rFonts w:ascii="Times New Roman" w:hAnsi="Times New Roman" w:cs="Times New Roman"/>
          <w:sz w:val="28"/>
          <w:szCs w:val="28"/>
        </w:rPr>
        <w:t>, к</w:t>
      </w:r>
      <w:r w:rsidR="00C64B64">
        <w:rPr>
          <w:rFonts w:ascii="Times New Roman" w:hAnsi="Times New Roman" w:cs="Times New Roman"/>
          <w:sz w:val="28"/>
          <w:szCs w:val="28"/>
        </w:rPr>
        <w:t>омпозитные пресса</w:t>
      </w:r>
      <w:r>
        <w:rPr>
          <w:rFonts w:ascii="Times New Roman" w:hAnsi="Times New Roman" w:cs="Times New Roman"/>
          <w:sz w:val="28"/>
          <w:szCs w:val="28"/>
        </w:rPr>
        <w:t>, т</w:t>
      </w:r>
      <w:r w:rsidR="00C64B64">
        <w:rPr>
          <w:rFonts w:ascii="Times New Roman" w:hAnsi="Times New Roman" w:cs="Times New Roman"/>
          <w:sz w:val="28"/>
          <w:szCs w:val="28"/>
        </w:rPr>
        <w:t>ермоформовочные машины</w:t>
      </w:r>
      <w:r>
        <w:rPr>
          <w:rFonts w:ascii="Times New Roman" w:hAnsi="Times New Roman" w:cs="Times New Roman"/>
          <w:sz w:val="28"/>
          <w:szCs w:val="28"/>
        </w:rPr>
        <w:t>, ф</w:t>
      </w:r>
      <w:r w:rsidR="00C64B64">
        <w:rPr>
          <w:rFonts w:ascii="Times New Roman" w:hAnsi="Times New Roman" w:cs="Times New Roman"/>
          <w:sz w:val="28"/>
          <w:szCs w:val="28"/>
        </w:rPr>
        <w:t>резерные центры с ЧПУ</w:t>
      </w:r>
    </w:p>
    <w:p w:rsidR="00C64B64" w:rsidRPr="00CB387E" w:rsidRDefault="00C64B64" w:rsidP="007A3E8D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850A0" w:rsidRPr="00ED1088" w:rsidRDefault="002C15A1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Процессами, применяемыми для переработки данного типа материала, будут являться </w:t>
      </w:r>
      <w:r w:rsidRPr="00ED1088">
        <w:rPr>
          <w:rFonts w:ascii="Times New Roman" w:hAnsi="Times New Roman" w:cs="Times New Roman"/>
          <w:b/>
          <w:sz w:val="28"/>
          <w:szCs w:val="28"/>
        </w:rPr>
        <w:t>прессование</w:t>
      </w:r>
      <w:r w:rsidRPr="00ED1088">
        <w:rPr>
          <w:rFonts w:ascii="Times New Roman" w:hAnsi="Times New Roman" w:cs="Times New Roman"/>
          <w:sz w:val="28"/>
          <w:szCs w:val="28"/>
        </w:rPr>
        <w:t xml:space="preserve"> в закрытой форме и </w:t>
      </w:r>
      <w:r w:rsidRPr="00ED1088">
        <w:rPr>
          <w:rFonts w:ascii="Times New Roman" w:hAnsi="Times New Roman" w:cs="Times New Roman"/>
          <w:b/>
          <w:sz w:val="28"/>
          <w:szCs w:val="28"/>
        </w:rPr>
        <w:t>вакуумное термоформование</w:t>
      </w:r>
      <w:r w:rsidR="00231BEF" w:rsidRPr="00ED1088">
        <w:rPr>
          <w:rFonts w:ascii="Times New Roman" w:hAnsi="Times New Roman" w:cs="Times New Roman"/>
          <w:sz w:val="28"/>
          <w:szCs w:val="28"/>
        </w:rPr>
        <w:t xml:space="preserve"> на открытой форме</w:t>
      </w:r>
      <w:r w:rsidRPr="00ED1088">
        <w:rPr>
          <w:rFonts w:ascii="Times New Roman" w:hAnsi="Times New Roman" w:cs="Times New Roman"/>
          <w:sz w:val="28"/>
          <w:szCs w:val="28"/>
        </w:rPr>
        <w:t xml:space="preserve">. Как процесс прессования, так и процесс вакуумного </w:t>
      </w:r>
      <w:r w:rsidR="00231BEF" w:rsidRPr="00ED1088">
        <w:rPr>
          <w:rFonts w:ascii="Times New Roman" w:hAnsi="Times New Roman" w:cs="Times New Roman"/>
          <w:sz w:val="28"/>
          <w:szCs w:val="28"/>
        </w:rPr>
        <w:t>термо</w:t>
      </w:r>
      <w:r w:rsidRPr="00ED1088">
        <w:rPr>
          <w:rFonts w:ascii="Times New Roman" w:hAnsi="Times New Roman" w:cs="Times New Roman"/>
          <w:sz w:val="28"/>
          <w:szCs w:val="28"/>
        </w:rPr>
        <w:t xml:space="preserve">формования предполагают финишную механическую обработку детали на 5-ти осевом </w:t>
      </w:r>
      <w:r w:rsidRPr="00ED1088">
        <w:rPr>
          <w:rFonts w:ascii="Times New Roman" w:hAnsi="Times New Roman" w:cs="Times New Roman"/>
          <w:b/>
          <w:sz w:val="28"/>
          <w:szCs w:val="28"/>
        </w:rPr>
        <w:t>фрезерном центре</w:t>
      </w:r>
      <w:r w:rsidRPr="00ED1088">
        <w:rPr>
          <w:rFonts w:ascii="Times New Roman" w:hAnsi="Times New Roman" w:cs="Times New Roman"/>
          <w:sz w:val="28"/>
          <w:szCs w:val="28"/>
        </w:rPr>
        <w:t xml:space="preserve"> с ЧПУ. В основном будут показаны отличия двух данных технологических процессов от более распространённых на сегодня методов переработки термопластичных композитов, таких как классический </w:t>
      </w:r>
      <w:r w:rsidRPr="00ED1088">
        <w:rPr>
          <w:rFonts w:ascii="Times New Roman" w:hAnsi="Times New Roman" w:cs="Times New Roman"/>
          <w:sz w:val="28"/>
          <w:szCs w:val="28"/>
          <w:lang w:val="en-US"/>
        </w:rPr>
        <w:t>SMC</w:t>
      </w:r>
      <w:r w:rsidRPr="00ED1088">
        <w:rPr>
          <w:rFonts w:ascii="Times New Roman" w:hAnsi="Times New Roman" w:cs="Times New Roman"/>
          <w:sz w:val="28"/>
          <w:szCs w:val="28"/>
        </w:rPr>
        <w:t xml:space="preserve"> (</w:t>
      </w:r>
      <w:r w:rsidRPr="00ED1088">
        <w:rPr>
          <w:rFonts w:ascii="Times New Roman" w:hAnsi="Times New Roman" w:cs="Times New Roman"/>
          <w:sz w:val="28"/>
          <w:szCs w:val="28"/>
          <w:lang w:val="en-US"/>
        </w:rPr>
        <w:t>sheet</w:t>
      </w:r>
      <w:r w:rsidRPr="00ED1088">
        <w:rPr>
          <w:rFonts w:ascii="Times New Roman" w:hAnsi="Times New Roman" w:cs="Times New Roman"/>
          <w:sz w:val="28"/>
          <w:szCs w:val="28"/>
        </w:rPr>
        <w:t xml:space="preserve"> </w:t>
      </w:r>
      <w:r w:rsidRPr="00ED1088">
        <w:rPr>
          <w:rFonts w:ascii="Times New Roman" w:hAnsi="Times New Roman" w:cs="Times New Roman"/>
          <w:sz w:val="28"/>
          <w:szCs w:val="28"/>
          <w:lang w:val="en-US"/>
        </w:rPr>
        <w:t>molding</w:t>
      </w:r>
      <w:r w:rsidRPr="00ED1088">
        <w:rPr>
          <w:rFonts w:ascii="Times New Roman" w:hAnsi="Times New Roman" w:cs="Times New Roman"/>
          <w:sz w:val="28"/>
          <w:szCs w:val="28"/>
        </w:rPr>
        <w:t xml:space="preserve">), </w:t>
      </w:r>
      <w:r w:rsidRPr="00ED1088">
        <w:rPr>
          <w:rFonts w:ascii="Times New Roman" w:hAnsi="Times New Roman" w:cs="Times New Roman"/>
          <w:sz w:val="28"/>
          <w:szCs w:val="28"/>
          <w:lang w:val="en-US"/>
        </w:rPr>
        <w:t>BMC</w:t>
      </w:r>
      <w:r w:rsidRPr="00ED1088">
        <w:rPr>
          <w:rFonts w:ascii="Times New Roman" w:hAnsi="Times New Roman" w:cs="Times New Roman"/>
          <w:sz w:val="28"/>
          <w:szCs w:val="28"/>
        </w:rPr>
        <w:t xml:space="preserve"> (</w:t>
      </w:r>
      <w:r w:rsidRPr="00ED1088">
        <w:rPr>
          <w:rFonts w:ascii="Times New Roman" w:hAnsi="Times New Roman" w:cs="Times New Roman"/>
          <w:sz w:val="28"/>
          <w:szCs w:val="28"/>
          <w:lang w:val="en-US"/>
        </w:rPr>
        <w:t>bulk</w:t>
      </w:r>
      <w:r w:rsidRPr="00ED1088">
        <w:rPr>
          <w:rFonts w:ascii="Times New Roman" w:hAnsi="Times New Roman" w:cs="Times New Roman"/>
          <w:sz w:val="28"/>
          <w:szCs w:val="28"/>
        </w:rPr>
        <w:t xml:space="preserve"> </w:t>
      </w:r>
      <w:r w:rsidRPr="00ED1088">
        <w:rPr>
          <w:rFonts w:ascii="Times New Roman" w:hAnsi="Times New Roman" w:cs="Times New Roman"/>
          <w:sz w:val="28"/>
          <w:szCs w:val="28"/>
          <w:lang w:val="en-US"/>
        </w:rPr>
        <w:t>molding</w:t>
      </w:r>
      <w:r w:rsidRPr="00ED1088">
        <w:rPr>
          <w:rFonts w:ascii="Times New Roman" w:hAnsi="Times New Roman" w:cs="Times New Roman"/>
          <w:sz w:val="28"/>
          <w:szCs w:val="28"/>
        </w:rPr>
        <w:t>),</w:t>
      </w:r>
      <w:r w:rsidR="00C64B64" w:rsidRPr="00ED1088">
        <w:rPr>
          <w:rFonts w:ascii="Times New Roman" w:hAnsi="Times New Roman" w:cs="Times New Roman"/>
          <w:sz w:val="28"/>
          <w:szCs w:val="28"/>
        </w:rPr>
        <w:t xml:space="preserve"> автоклавное формование</w:t>
      </w:r>
      <w:r w:rsidRPr="00ED1088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BF015F" w:rsidRPr="00ED1088" w:rsidRDefault="007A3E8D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Наряду с краткой характеристикой листовых </w:t>
      </w:r>
      <w:r w:rsidR="00CB387E" w:rsidRPr="00ED1088">
        <w:rPr>
          <w:rFonts w:ascii="Times New Roman" w:hAnsi="Times New Roman" w:cs="Times New Roman"/>
          <w:sz w:val="28"/>
          <w:szCs w:val="28"/>
        </w:rPr>
        <w:t xml:space="preserve">термопластичных композитов </w:t>
      </w:r>
      <w:r w:rsidRPr="00ED1088">
        <w:rPr>
          <w:rFonts w:ascii="Times New Roman" w:hAnsi="Times New Roman" w:cs="Times New Roman"/>
          <w:sz w:val="28"/>
          <w:szCs w:val="28"/>
        </w:rPr>
        <w:t xml:space="preserve">и возможностью технологических процессов их прессования и вакуумного формования будет затронут вопрос целесообразности </w:t>
      </w:r>
      <w:r w:rsidRPr="00ED1088">
        <w:rPr>
          <w:rFonts w:ascii="Times New Roman" w:hAnsi="Times New Roman" w:cs="Times New Roman"/>
          <w:sz w:val="28"/>
          <w:szCs w:val="28"/>
        </w:rPr>
        <w:lastRenderedPageBreak/>
        <w:t>применения данных материалов и технологий их переработки для таких отраслей промышленности как автомобильная, авиация, космос,</w:t>
      </w:r>
      <w:r w:rsidR="00C64B64" w:rsidRPr="00ED1088">
        <w:rPr>
          <w:rFonts w:ascii="Times New Roman" w:hAnsi="Times New Roman" w:cs="Times New Roman"/>
          <w:sz w:val="28"/>
          <w:szCs w:val="28"/>
        </w:rPr>
        <w:t xml:space="preserve"> </w:t>
      </w:r>
      <w:r w:rsidRPr="00ED1088">
        <w:rPr>
          <w:rFonts w:ascii="Times New Roman" w:hAnsi="Times New Roman" w:cs="Times New Roman"/>
          <w:sz w:val="28"/>
          <w:szCs w:val="28"/>
        </w:rPr>
        <w:t xml:space="preserve">строительство, электроника, мебельная промышленность, энергетика.  </w:t>
      </w:r>
    </w:p>
    <w:p w:rsidR="00BF015F" w:rsidRPr="00ED1088" w:rsidRDefault="00BF015F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Разговор о термопластичных композитах следует предварить одним замечанием, которое позволит нам впоследствии лучше уяснить как особенности самих органокомпозитов, о которых будет идти речь, так и преимущества процессов их переработки, которые мы обозначаем как прессование и вакуумное термоформование. </w:t>
      </w:r>
    </w:p>
    <w:p w:rsidR="001D4FF5" w:rsidRPr="00ED1088" w:rsidRDefault="00BF015F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>Термопластичные полимерные материалы используются в производстве  тысяч пластмассовых изделий, которые окружают нас в нашей повседневной жизни. Это и бутылки, и пищевые контейнеры, игрушки, упаковка для электроники, интерьеры автомобилей</w:t>
      </w:r>
      <w:r w:rsidR="006F41A2" w:rsidRPr="00ED1088">
        <w:rPr>
          <w:rFonts w:ascii="Times New Roman" w:hAnsi="Times New Roman" w:cs="Times New Roman"/>
          <w:sz w:val="28"/>
          <w:szCs w:val="28"/>
        </w:rPr>
        <w:t xml:space="preserve">, поездов, самолетов и тысячи прочих продуктов. Для придания формы этим полимерам используются такие наиболее распространённые процессы как </w:t>
      </w:r>
      <w:r w:rsidR="007A4854" w:rsidRPr="00ED1088">
        <w:rPr>
          <w:rFonts w:ascii="Times New Roman" w:hAnsi="Times New Roman" w:cs="Times New Roman"/>
          <w:sz w:val="28"/>
          <w:szCs w:val="28"/>
        </w:rPr>
        <w:t xml:space="preserve">литье под давлением, выдув, </w:t>
      </w:r>
      <w:r w:rsidR="006F41A2" w:rsidRPr="00ED1088">
        <w:rPr>
          <w:rFonts w:ascii="Times New Roman" w:hAnsi="Times New Roman" w:cs="Times New Roman"/>
          <w:b/>
          <w:sz w:val="28"/>
          <w:szCs w:val="28"/>
        </w:rPr>
        <w:t>вакуумное термоформование</w:t>
      </w:r>
      <w:r w:rsidR="006F41A2" w:rsidRPr="00ED1088">
        <w:rPr>
          <w:rFonts w:ascii="Times New Roman" w:hAnsi="Times New Roman" w:cs="Times New Roman"/>
          <w:sz w:val="28"/>
          <w:szCs w:val="28"/>
        </w:rPr>
        <w:t xml:space="preserve">. Большинство термопластов формуются как «чистые» полимеры без усиления волокном. Добавление в термопластичную массу усиливающих волокон (стекловолокна, карбона, арамида или гибридных волокон) позволяет улучшить свойства </w:t>
      </w:r>
      <w:r w:rsidR="00C64E09" w:rsidRPr="00ED1088">
        <w:rPr>
          <w:rFonts w:ascii="Times New Roman" w:hAnsi="Times New Roman" w:cs="Times New Roman"/>
          <w:sz w:val="28"/>
          <w:szCs w:val="28"/>
        </w:rPr>
        <w:t>этих материалов, а также создать более широкий спектр их применений. В первую очередь речь идет об</w:t>
      </w:r>
      <w:r w:rsidR="00D65E0C" w:rsidRPr="00ED1088">
        <w:rPr>
          <w:rFonts w:ascii="Times New Roman" w:hAnsi="Times New Roman" w:cs="Times New Roman"/>
          <w:sz w:val="28"/>
          <w:szCs w:val="28"/>
        </w:rPr>
        <w:t xml:space="preserve"> улучшении механических свойств, но не только. Произво</w:t>
      </w:r>
      <w:r w:rsidR="00CB387E" w:rsidRPr="00ED1088">
        <w:rPr>
          <w:rFonts w:ascii="Times New Roman" w:hAnsi="Times New Roman" w:cs="Times New Roman"/>
          <w:sz w:val="28"/>
          <w:szCs w:val="28"/>
        </w:rPr>
        <w:t>дители листовых термопластичных композитов</w:t>
      </w:r>
      <w:r w:rsidR="00D65E0C" w:rsidRPr="00ED1088">
        <w:rPr>
          <w:rFonts w:ascii="Times New Roman" w:hAnsi="Times New Roman" w:cs="Times New Roman"/>
          <w:sz w:val="28"/>
          <w:szCs w:val="28"/>
        </w:rPr>
        <w:t xml:space="preserve"> работают с ориентацией на потребности заказчиков и выбирают исходя из их задач различные типы и длины волокон, а также различные системы смол, сочетание которых позволяет конструкторам предприятий заказчиков осваивать новые методы конструирования деталей. Общими отличительными особенностями усиленных волокном (ровинг/ткань/укладка) пластмасс являются: </w:t>
      </w:r>
    </w:p>
    <w:p w:rsidR="001D4FF5" w:rsidRPr="00ED1088" w:rsidRDefault="001D4FF5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>- небольшой удельный вес;</w:t>
      </w:r>
    </w:p>
    <w:p w:rsidR="001D4FF5" w:rsidRPr="00ED1088" w:rsidRDefault="001D4FF5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>- высокая жесткость и прочность;</w:t>
      </w:r>
    </w:p>
    <w:p w:rsidR="001D4FF5" w:rsidRPr="00ED1088" w:rsidRDefault="001D4FF5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lastRenderedPageBreak/>
        <w:t>- высокий модуль упругости;</w:t>
      </w:r>
    </w:p>
    <w:p w:rsidR="001D4FF5" w:rsidRPr="00ED1088" w:rsidRDefault="001D4FF5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>- высокая вибропрочность;</w:t>
      </w:r>
    </w:p>
    <w:p w:rsidR="001D4FF5" w:rsidRPr="00ED1088" w:rsidRDefault="001D4FF5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>- невысокая теплопроводность;</w:t>
      </w:r>
    </w:p>
    <w:p w:rsidR="001D4FF5" w:rsidRPr="00ED1088" w:rsidRDefault="001D4FF5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>- хорошие свойства для последующей обработки пилой, сверлом, фрезой.</w:t>
      </w:r>
    </w:p>
    <w:p w:rsidR="007A4854" w:rsidRPr="00ED1088" w:rsidRDefault="00CB387E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>Листовые композиты</w:t>
      </w:r>
      <w:r w:rsidR="001D4FF5" w:rsidRPr="00ED1088">
        <w:rPr>
          <w:rFonts w:ascii="Times New Roman" w:hAnsi="Times New Roman" w:cs="Times New Roman"/>
          <w:sz w:val="28"/>
          <w:szCs w:val="28"/>
        </w:rPr>
        <w:t xml:space="preserve">, о которых мы ведем речь имеют в качестве термопластичной матрицы такие материалы как полиамид, поликарбонад, полиэтилен, полипропилен, акрил. В качестве усиления используется карбон, стекловолокно, арамидные или гибридные нити. </w:t>
      </w:r>
      <w:r w:rsidR="007A4854" w:rsidRPr="00ED1088">
        <w:rPr>
          <w:rFonts w:ascii="Times New Roman" w:hAnsi="Times New Roman" w:cs="Times New Roman"/>
          <w:sz w:val="28"/>
          <w:szCs w:val="28"/>
        </w:rPr>
        <w:t xml:space="preserve">Листы могут иметь сэндвичную структуру, при которой покрывные слои могут быть выполнены из альтернативного материала, например с одним покрывным слоем </w:t>
      </w:r>
      <w:r w:rsidR="007A4854" w:rsidRPr="00ED1088">
        <w:rPr>
          <w:rFonts w:ascii="Times New Roman" w:hAnsi="Times New Roman" w:cs="Times New Roman"/>
          <w:sz w:val="28"/>
          <w:szCs w:val="28"/>
          <w:lang w:val="en-US"/>
        </w:rPr>
        <w:t>PA</w:t>
      </w:r>
      <w:r w:rsidR="007A4854" w:rsidRPr="00ED1088">
        <w:rPr>
          <w:rFonts w:ascii="Times New Roman" w:hAnsi="Times New Roman" w:cs="Times New Roman"/>
          <w:sz w:val="28"/>
          <w:szCs w:val="28"/>
        </w:rPr>
        <w:t>/</w:t>
      </w:r>
      <w:r w:rsidR="007A4854" w:rsidRPr="00ED1088">
        <w:rPr>
          <w:rFonts w:ascii="Times New Roman" w:hAnsi="Times New Roman" w:cs="Times New Roman"/>
          <w:sz w:val="28"/>
          <w:szCs w:val="28"/>
          <w:lang w:val="en-US"/>
        </w:rPr>
        <w:t>PC</w:t>
      </w:r>
      <w:r w:rsidR="007A4854" w:rsidRPr="00ED1088">
        <w:rPr>
          <w:rFonts w:ascii="Times New Roman" w:hAnsi="Times New Roman" w:cs="Times New Roman"/>
          <w:sz w:val="28"/>
          <w:szCs w:val="28"/>
        </w:rPr>
        <w:t xml:space="preserve"> – один покрывной слой из РС или двусторонним покрывным слоем РА//РС.  </w:t>
      </w:r>
      <w:r w:rsidR="00D65E0C" w:rsidRPr="00ED10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0EF" w:rsidRPr="00ED1088" w:rsidRDefault="007A4854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Имея подобные характеристики, среди прочего малую плотность, повышенную устойчивость к стиранию, высокую ударопрочность и </w:t>
      </w:r>
      <w:r w:rsidR="00D270EF" w:rsidRPr="00ED1088">
        <w:rPr>
          <w:rFonts w:ascii="Times New Roman" w:hAnsi="Times New Roman" w:cs="Times New Roman"/>
          <w:sz w:val="28"/>
          <w:szCs w:val="28"/>
        </w:rPr>
        <w:t xml:space="preserve">большую эластичность, данный материал может применяться как для производства конечных видовых деталей: корпусов транспортных средств, электроприборов, медицинских приборов, так и для производства полуфабрикатов – как усиливающие части в деталях, производимых методом литья под давлением. </w:t>
      </w:r>
    </w:p>
    <w:p w:rsidR="00B42CF6" w:rsidRPr="00ED1088" w:rsidRDefault="00CB387E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По сути листовые </w:t>
      </w:r>
      <w:r w:rsidR="00D270EF" w:rsidRPr="00ED1088">
        <w:rPr>
          <w:rFonts w:ascii="Times New Roman" w:hAnsi="Times New Roman" w:cs="Times New Roman"/>
          <w:sz w:val="28"/>
          <w:szCs w:val="28"/>
        </w:rPr>
        <w:t>композиты представляют собой прекрасное дополнение к чисто термопластичным листам, позволяя производить схожую продукцию, но с повышенными потребительск</w:t>
      </w:r>
      <w:r w:rsidRPr="00ED1088">
        <w:rPr>
          <w:rFonts w:ascii="Times New Roman" w:hAnsi="Times New Roman" w:cs="Times New Roman"/>
          <w:sz w:val="28"/>
          <w:szCs w:val="28"/>
        </w:rPr>
        <w:t xml:space="preserve">ими свойствами. Например, листовые термопластичные </w:t>
      </w:r>
      <w:r w:rsidR="00D270EF" w:rsidRPr="00ED1088">
        <w:rPr>
          <w:rFonts w:ascii="Times New Roman" w:hAnsi="Times New Roman" w:cs="Times New Roman"/>
          <w:sz w:val="28"/>
          <w:szCs w:val="28"/>
        </w:rPr>
        <w:t>композиты находят свое применение в автомобильной промышленности, в зеленой энергетике, т.е. при производстве деталей</w:t>
      </w:r>
      <w:r w:rsidR="00B42CF6" w:rsidRPr="00ED1088">
        <w:rPr>
          <w:rFonts w:ascii="Times New Roman" w:hAnsi="Times New Roman" w:cs="Times New Roman"/>
          <w:sz w:val="28"/>
          <w:szCs w:val="28"/>
        </w:rPr>
        <w:t xml:space="preserve">, которые должны сочетать в себе легкость с повышенной механической жесткостью. </w:t>
      </w:r>
    </w:p>
    <w:p w:rsidR="00D270EF" w:rsidRPr="00ED1088" w:rsidRDefault="00B42CF6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В немецком языке данный материал принято называть </w:t>
      </w:r>
      <w:r w:rsidRPr="00ED1088">
        <w:rPr>
          <w:rFonts w:ascii="Times New Roman" w:hAnsi="Times New Roman" w:cs="Times New Roman"/>
          <w:sz w:val="28"/>
          <w:szCs w:val="28"/>
          <w:lang w:val="en-US"/>
        </w:rPr>
        <w:t>Organoblech</w:t>
      </w:r>
      <w:r w:rsidRPr="00ED1088">
        <w:rPr>
          <w:rFonts w:ascii="Times New Roman" w:hAnsi="Times New Roman" w:cs="Times New Roman"/>
          <w:sz w:val="28"/>
          <w:szCs w:val="28"/>
        </w:rPr>
        <w:t>, т.е. органический листовой металл. Он также</w:t>
      </w:r>
      <w:r w:rsidR="009970B1" w:rsidRPr="00ED1088">
        <w:rPr>
          <w:rFonts w:ascii="Times New Roman" w:hAnsi="Times New Roman" w:cs="Times New Roman"/>
          <w:sz w:val="28"/>
          <w:szCs w:val="28"/>
        </w:rPr>
        <w:t xml:space="preserve"> как и обычный металл</w:t>
      </w:r>
      <w:r w:rsidRPr="00ED1088">
        <w:rPr>
          <w:rFonts w:ascii="Times New Roman" w:hAnsi="Times New Roman" w:cs="Times New Roman"/>
          <w:sz w:val="28"/>
          <w:szCs w:val="28"/>
        </w:rPr>
        <w:t xml:space="preserve"> </w:t>
      </w:r>
      <w:r w:rsidRPr="00ED1088">
        <w:rPr>
          <w:rFonts w:ascii="Times New Roman" w:hAnsi="Times New Roman" w:cs="Times New Roman"/>
          <w:sz w:val="28"/>
          <w:szCs w:val="28"/>
        </w:rPr>
        <w:lastRenderedPageBreak/>
        <w:t xml:space="preserve">подлежит либо прессованию, либо глубокой вытяжке. Принцип его переработки заключается в том, что данный материал можно в короткое время разогреть (разогревается термопластичная матрица) и затем подвергнуть либо прессованию между двумя половинками закрытой формы, либо вакуумному термоформованию на открытой форме. </w:t>
      </w:r>
    </w:p>
    <w:p w:rsidR="009970B1" w:rsidRDefault="00C64B64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Компания </w:t>
      </w:r>
      <w:r w:rsidRPr="00ED1088">
        <w:rPr>
          <w:rFonts w:ascii="Times New Roman" w:hAnsi="Times New Roman" w:cs="Times New Roman"/>
          <w:b/>
          <w:sz w:val="28"/>
          <w:szCs w:val="28"/>
          <w:lang w:val="en-US"/>
        </w:rPr>
        <w:t>GEISS</w:t>
      </w:r>
      <w:r w:rsidRPr="00ED1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1088">
        <w:rPr>
          <w:rFonts w:ascii="Times New Roman" w:hAnsi="Times New Roman" w:cs="Times New Roman"/>
          <w:b/>
          <w:sz w:val="28"/>
          <w:szCs w:val="28"/>
          <w:lang w:val="en-US"/>
        </w:rPr>
        <w:t>AG</w:t>
      </w:r>
      <w:r w:rsidR="007736E3" w:rsidRPr="00ED1088">
        <w:rPr>
          <w:rFonts w:ascii="Times New Roman" w:hAnsi="Times New Roman" w:cs="Times New Roman"/>
          <w:b/>
          <w:sz w:val="28"/>
          <w:szCs w:val="28"/>
        </w:rPr>
        <w:t>*</w:t>
      </w:r>
      <w:r w:rsidRPr="00ED108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D1088">
        <w:rPr>
          <w:rFonts w:ascii="Times New Roman" w:hAnsi="Times New Roman" w:cs="Times New Roman"/>
          <w:sz w:val="28"/>
          <w:szCs w:val="28"/>
        </w:rPr>
        <w:t>которая на протяжении 67 лет занимается разработкой, производством и обслуживанием тяжелых индустриальных вакуум-формовочных машин в последние годы обратила сво</w:t>
      </w:r>
      <w:r w:rsidR="00CB387E" w:rsidRPr="00ED1088">
        <w:rPr>
          <w:rFonts w:ascii="Times New Roman" w:hAnsi="Times New Roman" w:cs="Times New Roman"/>
          <w:sz w:val="28"/>
          <w:szCs w:val="28"/>
        </w:rPr>
        <w:t xml:space="preserve">е внимание на переработку </w:t>
      </w:r>
      <w:r w:rsidRPr="00ED1088">
        <w:rPr>
          <w:rFonts w:ascii="Times New Roman" w:hAnsi="Times New Roman" w:cs="Times New Roman"/>
          <w:sz w:val="28"/>
          <w:szCs w:val="28"/>
        </w:rPr>
        <w:t xml:space="preserve">композитов.  Для переработки данных материалов </w:t>
      </w:r>
      <w:r w:rsidR="00B42CF6" w:rsidRPr="00ED1088">
        <w:rPr>
          <w:rFonts w:ascii="Times New Roman" w:hAnsi="Times New Roman" w:cs="Times New Roman"/>
          <w:sz w:val="28"/>
          <w:szCs w:val="28"/>
        </w:rPr>
        <w:t xml:space="preserve"> </w:t>
      </w:r>
      <w:r w:rsidR="00B42CF6" w:rsidRPr="00ED1088">
        <w:rPr>
          <w:rFonts w:ascii="Times New Roman" w:hAnsi="Times New Roman" w:cs="Times New Roman"/>
          <w:b/>
          <w:sz w:val="28"/>
          <w:szCs w:val="28"/>
          <w:lang w:val="de-AT"/>
        </w:rPr>
        <w:t>GEISS</w:t>
      </w:r>
      <w:r w:rsidR="00B42CF6" w:rsidRPr="00ED1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2CF6" w:rsidRPr="00ED1088">
        <w:rPr>
          <w:rFonts w:ascii="Times New Roman" w:hAnsi="Times New Roman" w:cs="Times New Roman"/>
          <w:b/>
          <w:sz w:val="28"/>
          <w:szCs w:val="28"/>
          <w:lang w:val="de-AT"/>
        </w:rPr>
        <w:t>AG</w:t>
      </w:r>
      <w:r w:rsidR="00B42CF6" w:rsidRPr="00ED1088">
        <w:rPr>
          <w:rFonts w:ascii="Times New Roman" w:hAnsi="Times New Roman" w:cs="Times New Roman"/>
          <w:sz w:val="28"/>
          <w:szCs w:val="28"/>
        </w:rPr>
        <w:t xml:space="preserve"> предлагает на рынке как вакуум-формовоч</w:t>
      </w:r>
      <w:r w:rsidR="00CB387E" w:rsidRPr="00ED1088">
        <w:rPr>
          <w:rFonts w:ascii="Times New Roman" w:hAnsi="Times New Roman" w:cs="Times New Roman"/>
          <w:sz w:val="28"/>
          <w:szCs w:val="28"/>
        </w:rPr>
        <w:t xml:space="preserve">ные машины для формования термопластичных листовых </w:t>
      </w:r>
      <w:r w:rsidR="00B42CF6" w:rsidRPr="00ED1088">
        <w:rPr>
          <w:rFonts w:ascii="Times New Roman" w:hAnsi="Times New Roman" w:cs="Times New Roman"/>
          <w:sz w:val="28"/>
          <w:szCs w:val="28"/>
        </w:rPr>
        <w:t>композитов вакуумом при длине ровинга</w:t>
      </w:r>
      <w:r w:rsidR="005B5800" w:rsidRPr="00ED1088">
        <w:rPr>
          <w:rFonts w:ascii="Times New Roman" w:hAnsi="Times New Roman" w:cs="Times New Roman"/>
          <w:sz w:val="28"/>
          <w:szCs w:val="28"/>
        </w:rPr>
        <w:t xml:space="preserve"> до 15мм</w:t>
      </w:r>
      <w:r w:rsidR="00EC0220" w:rsidRPr="00ED1088">
        <w:rPr>
          <w:rFonts w:ascii="Times New Roman" w:hAnsi="Times New Roman" w:cs="Times New Roman"/>
          <w:sz w:val="28"/>
          <w:szCs w:val="28"/>
        </w:rPr>
        <w:t>,</w:t>
      </w:r>
      <w:r w:rsidR="00B42CF6" w:rsidRPr="00ED1088">
        <w:rPr>
          <w:rFonts w:ascii="Times New Roman" w:hAnsi="Times New Roman" w:cs="Times New Roman"/>
          <w:sz w:val="28"/>
          <w:szCs w:val="28"/>
        </w:rPr>
        <w:t xml:space="preserve"> </w:t>
      </w:r>
      <w:r w:rsidR="00ED1088" w:rsidRPr="00ED1088">
        <w:rPr>
          <w:rFonts w:ascii="Times New Roman" w:hAnsi="Times New Roman" w:cs="Times New Roman"/>
          <w:sz w:val="28"/>
          <w:szCs w:val="28"/>
        </w:rPr>
        <w:t>так и композитные пресса для формования листовых термопластичных композитов с усилением ровингом длиной свыше 15мм или усилением типа «ткань» или «укладка»</w:t>
      </w:r>
    </w:p>
    <w:p w:rsidR="009970B1" w:rsidRPr="00ED1088" w:rsidRDefault="009970B1" w:rsidP="00ED1088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28401" cy="1664677"/>
            <wp:effectExtent l="0" t="0" r="0" b="0"/>
            <wp:docPr id="2" name="Рисунок 2" descr="C:\Users\Alexander\Documents\Работа\Партнеры\GEISS AG\Т10\T10_1500x1000_SL_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exander\Documents\Работа\Партнеры\GEISS AG\Т10\T10_1500x1000_SL_0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756" cy="166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E8D" w:rsidRPr="00ED1088" w:rsidRDefault="009970B1" w:rsidP="00ED1088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D1088">
        <w:rPr>
          <w:rFonts w:ascii="Times New Roman" w:hAnsi="Times New Roman" w:cs="Times New Roman"/>
          <w:sz w:val="24"/>
          <w:szCs w:val="28"/>
        </w:rPr>
        <w:t xml:space="preserve">Рис.1. Универсальная автоматическая вакуум-формовочная машина фирмы </w:t>
      </w:r>
      <w:r w:rsidRPr="00ED1088">
        <w:rPr>
          <w:rFonts w:ascii="Times New Roman" w:hAnsi="Times New Roman" w:cs="Times New Roman"/>
          <w:sz w:val="24"/>
          <w:szCs w:val="28"/>
          <w:lang w:val="en-US"/>
        </w:rPr>
        <w:t>Geiss</w:t>
      </w:r>
      <w:r w:rsidRPr="00ED1088">
        <w:rPr>
          <w:rFonts w:ascii="Times New Roman" w:hAnsi="Times New Roman" w:cs="Times New Roman"/>
          <w:sz w:val="24"/>
          <w:szCs w:val="28"/>
        </w:rPr>
        <w:t xml:space="preserve"> </w:t>
      </w:r>
      <w:r w:rsidRPr="00ED1088">
        <w:rPr>
          <w:rFonts w:ascii="Times New Roman" w:hAnsi="Times New Roman" w:cs="Times New Roman"/>
          <w:sz w:val="24"/>
          <w:szCs w:val="28"/>
          <w:lang w:val="en-US"/>
        </w:rPr>
        <w:t>AG</w:t>
      </w:r>
    </w:p>
    <w:p w:rsidR="00740F60" w:rsidRPr="00ED1088" w:rsidRDefault="00740F60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5800" w:rsidRPr="00ED1088" w:rsidRDefault="005B5800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5800" w:rsidRPr="00ED1088" w:rsidRDefault="005B5800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37AE8" w:rsidRPr="00ED1088" w:rsidRDefault="005B5800" w:rsidP="00ED1088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D108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52815" cy="4572000"/>
            <wp:effectExtent l="19050" t="0" r="135" b="0"/>
            <wp:docPr id="3" name="Рисунок 3" descr="GEISS Twinsheetan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ISS Twinsheetanlag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815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800" w:rsidRPr="00ED1088" w:rsidRDefault="005B5800" w:rsidP="00ED1088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D1088">
        <w:rPr>
          <w:rFonts w:ascii="Times New Roman" w:hAnsi="Times New Roman" w:cs="Times New Roman"/>
          <w:sz w:val="24"/>
          <w:szCs w:val="28"/>
        </w:rPr>
        <w:t xml:space="preserve">Рис.2. Композитный пресс фирмы </w:t>
      </w:r>
      <w:r w:rsidRPr="00ED1088">
        <w:rPr>
          <w:rFonts w:ascii="Times New Roman" w:hAnsi="Times New Roman" w:cs="Times New Roman"/>
          <w:sz w:val="24"/>
          <w:szCs w:val="28"/>
          <w:lang w:val="en-US"/>
        </w:rPr>
        <w:t>Geiss</w:t>
      </w:r>
      <w:r w:rsidRPr="00ED1088">
        <w:rPr>
          <w:rFonts w:ascii="Times New Roman" w:hAnsi="Times New Roman" w:cs="Times New Roman"/>
          <w:sz w:val="24"/>
          <w:szCs w:val="28"/>
        </w:rPr>
        <w:t xml:space="preserve"> </w:t>
      </w:r>
      <w:r w:rsidRPr="00ED1088">
        <w:rPr>
          <w:rFonts w:ascii="Times New Roman" w:hAnsi="Times New Roman" w:cs="Times New Roman"/>
          <w:sz w:val="24"/>
          <w:szCs w:val="28"/>
          <w:lang w:val="en-US"/>
        </w:rPr>
        <w:t>AG</w:t>
      </w:r>
    </w:p>
    <w:p w:rsidR="005B5800" w:rsidRPr="00ED1088" w:rsidRDefault="005B5800" w:rsidP="00ED1088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511DD8" w:rsidRPr="00ED1088" w:rsidRDefault="00511DD8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В отличие от классических вакуум-формовочных машин со средним усилием запирания рамы 4-6 тонн, композитные пресса развивают усилие до 200 тонн, что позволяет прессовать в закрытой форме действительно жесткие композиты с плетеной основой или уложенными нитями. </w:t>
      </w:r>
    </w:p>
    <w:p w:rsidR="009C4033" w:rsidRPr="00ED1088" w:rsidRDefault="00D06C4D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Композитные пресса </w:t>
      </w:r>
      <w:r w:rsidRPr="00ED1088">
        <w:rPr>
          <w:rFonts w:ascii="Times New Roman" w:hAnsi="Times New Roman" w:cs="Times New Roman"/>
          <w:b/>
          <w:sz w:val="28"/>
          <w:szCs w:val="28"/>
          <w:lang w:val="en-US"/>
        </w:rPr>
        <w:t>Geiss</w:t>
      </w:r>
      <w:r w:rsidRPr="00ED1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1088">
        <w:rPr>
          <w:rFonts w:ascii="Times New Roman" w:hAnsi="Times New Roman" w:cs="Times New Roman"/>
          <w:b/>
          <w:sz w:val="28"/>
          <w:szCs w:val="28"/>
          <w:lang w:val="en-US"/>
        </w:rPr>
        <w:t>AG</w:t>
      </w:r>
      <w:r w:rsidRPr="00ED1088">
        <w:rPr>
          <w:rFonts w:ascii="Times New Roman" w:hAnsi="Times New Roman" w:cs="Times New Roman"/>
          <w:sz w:val="28"/>
          <w:szCs w:val="28"/>
        </w:rPr>
        <w:t xml:space="preserve"> могут</w:t>
      </w:r>
      <w:r w:rsidR="00EC0220" w:rsidRPr="00ED1088">
        <w:rPr>
          <w:rFonts w:ascii="Times New Roman" w:hAnsi="Times New Roman" w:cs="Times New Roman"/>
          <w:sz w:val="28"/>
          <w:szCs w:val="28"/>
        </w:rPr>
        <w:t>,</w:t>
      </w:r>
      <w:r w:rsidRPr="00ED1088">
        <w:rPr>
          <w:rFonts w:ascii="Times New Roman" w:hAnsi="Times New Roman" w:cs="Times New Roman"/>
          <w:sz w:val="28"/>
          <w:szCs w:val="28"/>
        </w:rPr>
        <w:t xml:space="preserve"> однако</w:t>
      </w:r>
      <w:r w:rsidR="00EC0220" w:rsidRPr="00ED1088">
        <w:rPr>
          <w:rFonts w:ascii="Times New Roman" w:hAnsi="Times New Roman" w:cs="Times New Roman"/>
          <w:sz w:val="28"/>
          <w:szCs w:val="28"/>
        </w:rPr>
        <w:t>,</w:t>
      </w:r>
      <w:r w:rsidRPr="00ED1088">
        <w:rPr>
          <w:rFonts w:ascii="Times New Roman" w:hAnsi="Times New Roman" w:cs="Times New Roman"/>
          <w:sz w:val="28"/>
          <w:szCs w:val="28"/>
        </w:rPr>
        <w:t xml:space="preserve"> использоваться и как обычные вакуум-формовочные машины для формования термопластов без усиления. Это важно, кроме всего прочего и потому, что </w:t>
      </w:r>
      <w:r w:rsidR="00EC0220" w:rsidRPr="00ED1088">
        <w:rPr>
          <w:rFonts w:ascii="Times New Roman" w:hAnsi="Times New Roman" w:cs="Times New Roman"/>
          <w:sz w:val="28"/>
          <w:szCs w:val="28"/>
        </w:rPr>
        <w:t>рыночные ниши</w:t>
      </w:r>
      <w:r w:rsidRPr="00ED1088">
        <w:rPr>
          <w:rFonts w:ascii="Times New Roman" w:hAnsi="Times New Roman" w:cs="Times New Roman"/>
          <w:sz w:val="28"/>
          <w:szCs w:val="28"/>
        </w:rPr>
        <w:t xml:space="preserve"> </w:t>
      </w:r>
      <w:r w:rsidR="00CB387E" w:rsidRPr="00ED1088">
        <w:rPr>
          <w:rFonts w:ascii="Times New Roman" w:hAnsi="Times New Roman" w:cs="Times New Roman"/>
          <w:sz w:val="28"/>
          <w:szCs w:val="28"/>
        </w:rPr>
        <w:t xml:space="preserve">деталей, изготовленных из термопластичных </w:t>
      </w:r>
      <w:r w:rsidRPr="00ED1088">
        <w:rPr>
          <w:rFonts w:ascii="Times New Roman" w:hAnsi="Times New Roman" w:cs="Times New Roman"/>
          <w:sz w:val="28"/>
          <w:szCs w:val="28"/>
        </w:rPr>
        <w:t>композитов и из чистых термопластов</w:t>
      </w:r>
      <w:r w:rsidR="005B4E69" w:rsidRPr="00ED1088">
        <w:rPr>
          <w:rFonts w:ascii="Times New Roman" w:hAnsi="Times New Roman" w:cs="Times New Roman"/>
          <w:sz w:val="28"/>
          <w:szCs w:val="28"/>
        </w:rPr>
        <w:t>,</w:t>
      </w:r>
      <w:r w:rsidRPr="00ED1088">
        <w:rPr>
          <w:rFonts w:ascii="Times New Roman" w:hAnsi="Times New Roman" w:cs="Times New Roman"/>
          <w:sz w:val="28"/>
          <w:szCs w:val="28"/>
        </w:rPr>
        <w:t xml:space="preserve"> во многом </w:t>
      </w:r>
      <w:r w:rsidR="00EC0220" w:rsidRPr="00ED1088">
        <w:rPr>
          <w:rFonts w:ascii="Times New Roman" w:hAnsi="Times New Roman" w:cs="Times New Roman"/>
          <w:sz w:val="28"/>
          <w:szCs w:val="28"/>
        </w:rPr>
        <w:t>пересекаются, одни детали могут заменять другие</w:t>
      </w:r>
      <w:r w:rsidRPr="00ED10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4033" w:rsidRPr="00ED1088" w:rsidRDefault="009C4033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>Классическими рынками</w:t>
      </w:r>
      <w:r w:rsidR="00CB387E" w:rsidRPr="00ED1088">
        <w:rPr>
          <w:rFonts w:ascii="Times New Roman" w:hAnsi="Times New Roman" w:cs="Times New Roman"/>
          <w:sz w:val="28"/>
          <w:szCs w:val="28"/>
        </w:rPr>
        <w:t xml:space="preserve"> как</w:t>
      </w:r>
      <w:r w:rsidRPr="00ED1088">
        <w:rPr>
          <w:rFonts w:ascii="Times New Roman" w:hAnsi="Times New Roman" w:cs="Times New Roman"/>
          <w:sz w:val="28"/>
          <w:szCs w:val="28"/>
        </w:rPr>
        <w:t xml:space="preserve"> для термопластов </w:t>
      </w:r>
      <w:r w:rsidR="00CB387E" w:rsidRPr="00ED1088">
        <w:rPr>
          <w:rFonts w:ascii="Times New Roman" w:hAnsi="Times New Roman" w:cs="Times New Roman"/>
          <w:sz w:val="28"/>
          <w:szCs w:val="28"/>
        </w:rPr>
        <w:t xml:space="preserve">так </w:t>
      </w:r>
      <w:r w:rsidRPr="00ED1088">
        <w:rPr>
          <w:rFonts w:ascii="Times New Roman" w:hAnsi="Times New Roman" w:cs="Times New Roman"/>
          <w:sz w:val="28"/>
          <w:szCs w:val="28"/>
        </w:rPr>
        <w:t xml:space="preserve">и для </w:t>
      </w:r>
      <w:r w:rsidR="00CB387E" w:rsidRPr="00ED1088">
        <w:rPr>
          <w:rFonts w:ascii="Times New Roman" w:hAnsi="Times New Roman" w:cs="Times New Roman"/>
          <w:sz w:val="28"/>
          <w:szCs w:val="28"/>
        </w:rPr>
        <w:t>усиленных термопластов</w:t>
      </w:r>
      <w:r w:rsidRPr="00ED1088">
        <w:rPr>
          <w:rFonts w:ascii="Times New Roman" w:hAnsi="Times New Roman" w:cs="Times New Roman"/>
          <w:sz w:val="28"/>
          <w:szCs w:val="28"/>
        </w:rPr>
        <w:t xml:space="preserve"> являются следующие рынки и группы продуктов:</w:t>
      </w:r>
    </w:p>
    <w:tbl>
      <w:tblPr>
        <w:tblStyle w:val="ab"/>
        <w:tblW w:w="0" w:type="auto"/>
        <w:tblLook w:val="04A0"/>
      </w:tblPr>
      <w:tblGrid>
        <w:gridCol w:w="3227"/>
        <w:gridCol w:w="6059"/>
      </w:tblGrid>
      <w:tr w:rsidR="009C4033" w:rsidRPr="00ED1088" w:rsidTr="00ED1088">
        <w:tc>
          <w:tcPr>
            <w:tcW w:w="3227" w:type="dxa"/>
            <w:vAlign w:val="center"/>
          </w:tcPr>
          <w:p w:rsidR="009C4033" w:rsidRPr="00ED1088" w:rsidRDefault="009C4033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Рыночная ниша: </w:t>
            </w:r>
          </w:p>
        </w:tc>
        <w:tc>
          <w:tcPr>
            <w:tcW w:w="6059" w:type="dxa"/>
            <w:vAlign w:val="center"/>
          </w:tcPr>
          <w:p w:rsidR="009C4033" w:rsidRPr="00ED1088" w:rsidRDefault="009C4033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Конкретизация продукции: </w:t>
            </w:r>
          </w:p>
          <w:p w:rsidR="009C4033" w:rsidRPr="00ED1088" w:rsidRDefault="009C4033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C4033" w:rsidRPr="00ED1088" w:rsidTr="00ED1088">
        <w:tc>
          <w:tcPr>
            <w:tcW w:w="3227" w:type="dxa"/>
            <w:vAlign w:val="center"/>
          </w:tcPr>
          <w:p w:rsidR="009C4033" w:rsidRPr="00ED1088" w:rsidRDefault="009C4033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Все транспортные средства: </w:t>
            </w:r>
          </w:p>
        </w:tc>
        <w:tc>
          <w:tcPr>
            <w:tcW w:w="6059" w:type="dxa"/>
            <w:vAlign w:val="center"/>
          </w:tcPr>
          <w:p w:rsidR="009C4033" w:rsidRPr="00ED1088" w:rsidRDefault="009C4033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Автобусы, поезда, трамваи, авиация, фургоны, трейлеры – детали интерьеров и экстерьеров, световые панели, спойлеры, сиденья, солнцезащитные козырьки и т.д. </w:t>
            </w:r>
          </w:p>
        </w:tc>
      </w:tr>
      <w:tr w:rsidR="005B4E69" w:rsidRPr="00ED1088" w:rsidTr="00ED1088">
        <w:tc>
          <w:tcPr>
            <w:tcW w:w="3227" w:type="dxa"/>
            <w:vAlign w:val="center"/>
          </w:tcPr>
          <w:p w:rsidR="005B4E69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Электромобили: </w:t>
            </w:r>
          </w:p>
        </w:tc>
        <w:tc>
          <w:tcPr>
            <w:tcW w:w="6059" w:type="dxa"/>
            <w:vAlign w:val="center"/>
          </w:tcPr>
          <w:p w:rsidR="005B4E69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Весь интерьер и экстерьер </w:t>
            </w:r>
          </w:p>
        </w:tc>
      </w:tr>
      <w:tr w:rsidR="009C4033" w:rsidRPr="00ED1088" w:rsidTr="00ED1088">
        <w:tc>
          <w:tcPr>
            <w:tcW w:w="3227" w:type="dxa"/>
            <w:vAlign w:val="center"/>
          </w:tcPr>
          <w:p w:rsidR="009C4033" w:rsidRPr="00ED1088" w:rsidRDefault="009C4033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>Автомобильная промышленность:</w:t>
            </w:r>
          </w:p>
        </w:tc>
        <w:tc>
          <w:tcPr>
            <w:tcW w:w="6059" w:type="dxa"/>
            <w:vAlign w:val="center"/>
          </w:tcPr>
          <w:p w:rsidR="009C4033" w:rsidRPr="00ED1088" w:rsidRDefault="009C4033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Детали интерьера, обивка багажника, боксы для лыж, колесные арки, крыши, коврики и т.д. </w:t>
            </w:r>
          </w:p>
        </w:tc>
      </w:tr>
      <w:tr w:rsidR="005B4E69" w:rsidRPr="00ED1088" w:rsidTr="00ED1088">
        <w:tc>
          <w:tcPr>
            <w:tcW w:w="3227" w:type="dxa"/>
            <w:vAlign w:val="center"/>
          </w:tcPr>
          <w:p w:rsidR="005B4E69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Сельхозтехника и гусеничный транспорт: </w:t>
            </w:r>
          </w:p>
        </w:tc>
        <w:tc>
          <w:tcPr>
            <w:tcW w:w="6059" w:type="dxa"/>
            <w:vAlign w:val="center"/>
          </w:tcPr>
          <w:p w:rsidR="005B4E69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>Детали интерьера, крыши, крылья</w:t>
            </w:r>
          </w:p>
        </w:tc>
      </w:tr>
      <w:tr w:rsidR="005B4E69" w:rsidRPr="00ED1088" w:rsidTr="00ED1088">
        <w:tc>
          <w:tcPr>
            <w:tcW w:w="3227" w:type="dxa"/>
            <w:vAlign w:val="center"/>
          </w:tcPr>
          <w:p w:rsidR="005B4E69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Мотоциклы: </w:t>
            </w:r>
          </w:p>
        </w:tc>
        <w:tc>
          <w:tcPr>
            <w:tcW w:w="6059" w:type="dxa"/>
            <w:vAlign w:val="center"/>
          </w:tcPr>
          <w:p w:rsidR="005B4E69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Экраны, ветровые щитки, обтекатели </w:t>
            </w:r>
          </w:p>
        </w:tc>
      </w:tr>
      <w:tr w:rsidR="009C4033" w:rsidRPr="00ED1088" w:rsidTr="00ED1088">
        <w:tc>
          <w:tcPr>
            <w:tcW w:w="3227" w:type="dxa"/>
            <w:vAlign w:val="center"/>
          </w:tcPr>
          <w:p w:rsidR="009C4033" w:rsidRPr="00ED1088" w:rsidRDefault="009C4033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Холодильники: </w:t>
            </w:r>
          </w:p>
        </w:tc>
        <w:tc>
          <w:tcPr>
            <w:tcW w:w="6059" w:type="dxa"/>
            <w:vAlign w:val="center"/>
          </w:tcPr>
          <w:p w:rsidR="009C4033" w:rsidRPr="00ED1088" w:rsidRDefault="009C4033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>Внутренние контейнеры, накладки дверей, дверные боксы</w:t>
            </w:r>
          </w:p>
        </w:tc>
      </w:tr>
      <w:tr w:rsidR="009C4033" w:rsidRPr="00ED1088" w:rsidTr="00ED1088">
        <w:tc>
          <w:tcPr>
            <w:tcW w:w="3227" w:type="dxa"/>
            <w:vAlign w:val="center"/>
          </w:tcPr>
          <w:p w:rsidR="009C4033" w:rsidRPr="00ED1088" w:rsidRDefault="009C4033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Упаковка: </w:t>
            </w:r>
          </w:p>
        </w:tc>
        <w:tc>
          <w:tcPr>
            <w:tcW w:w="6059" w:type="dxa"/>
            <w:vAlign w:val="center"/>
          </w:tcPr>
          <w:p w:rsidR="009C4033" w:rsidRPr="00ED1088" w:rsidRDefault="009C4033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>Транспортные поддоны, контейнеры</w:t>
            </w:r>
          </w:p>
        </w:tc>
      </w:tr>
      <w:tr w:rsidR="009C4033" w:rsidRPr="00ED1088" w:rsidTr="00ED1088">
        <w:tc>
          <w:tcPr>
            <w:tcW w:w="3227" w:type="dxa"/>
            <w:vAlign w:val="center"/>
          </w:tcPr>
          <w:p w:rsidR="009C4033" w:rsidRPr="00ED1088" w:rsidRDefault="009C4033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Медицина: </w:t>
            </w:r>
          </w:p>
        </w:tc>
        <w:tc>
          <w:tcPr>
            <w:tcW w:w="6059" w:type="dxa"/>
            <w:vAlign w:val="center"/>
          </w:tcPr>
          <w:p w:rsidR="009C4033" w:rsidRPr="00ED1088" w:rsidRDefault="009C4033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>Боксы для стерилизации горячим паром, корпуса томографов, элементы медицинской мебели и сантехники</w:t>
            </w:r>
          </w:p>
        </w:tc>
      </w:tr>
      <w:tr w:rsidR="009C4033" w:rsidRPr="00ED1088" w:rsidTr="00ED1088">
        <w:tc>
          <w:tcPr>
            <w:tcW w:w="3227" w:type="dxa"/>
            <w:vAlign w:val="center"/>
          </w:tcPr>
          <w:p w:rsidR="009C4033" w:rsidRPr="00ED1088" w:rsidRDefault="009C4033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Строительство: </w:t>
            </w:r>
          </w:p>
        </w:tc>
        <w:tc>
          <w:tcPr>
            <w:tcW w:w="6059" w:type="dxa"/>
            <w:vAlign w:val="center"/>
          </w:tcPr>
          <w:p w:rsidR="009C4033" w:rsidRPr="00ED1088" w:rsidRDefault="009C4033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>Продукция для изоляции систем теплого пола, отделка стен, имитация стен, биореакторы, потолочные светильники, кровельные желоба и дренажные трубы</w:t>
            </w:r>
          </w:p>
        </w:tc>
      </w:tr>
      <w:tr w:rsidR="005B4E69" w:rsidRPr="00ED1088" w:rsidTr="00ED1088">
        <w:tc>
          <w:tcPr>
            <w:tcW w:w="3227" w:type="dxa"/>
            <w:vAlign w:val="center"/>
          </w:tcPr>
          <w:p w:rsidR="005B4E69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Реклама: </w:t>
            </w:r>
          </w:p>
        </w:tc>
        <w:tc>
          <w:tcPr>
            <w:tcW w:w="6059" w:type="dxa"/>
            <w:vAlign w:val="center"/>
          </w:tcPr>
          <w:p w:rsidR="005B4E69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Уличные знаки, ветровые щитки, обтекатели </w:t>
            </w:r>
          </w:p>
        </w:tc>
      </w:tr>
      <w:tr w:rsidR="005B4E69" w:rsidRPr="00ED1088" w:rsidTr="00ED1088">
        <w:tc>
          <w:tcPr>
            <w:tcW w:w="3227" w:type="dxa"/>
            <w:vAlign w:val="center"/>
          </w:tcPr>
          <w:p w:rsidR="005B4E69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Освещение: </w:t>
            </w:r>
          </w:p>
        </w:tc>
        <w:tc>
          <w:tcPr>
            <w:tcW w:w="6059" w:type="dxa"/>
            <w:vAlign w:val="center"/>
          </w:tcPr>
          <w:p w:rsidR="005B4E69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>Световые короба</w:t>
            </w:r>
          </w:p>
        </w:tc>
      </w:tr>
      <w:tr w:rsidR="005B4E69" w:rsidRPr="00ED1088" w:rsidTr="00ED1088">
        <w:tc>
          <w:tcPr>
            <w:tcW w:w="3227" w:type="dxa"/>
            <w:vAlign w:val="center"/>
          </w:tcPr>
          <w:p w:rsidR="005B4E69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Сантехника: </w:t>
            </w:r>
          </w:p>
        </w:tc>
        <w:tc>
          <w:tcPr>
            <w:tcW w:w="6059" w:type="dxa"/>
            <w:vAlign w:val="center"/>
          </w:tcPr>
          <w:p w:rsidR="005B4E69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>Ванны и душевые поддоны, душевые кабины и экраны, гидромассажные ванны</w:t>
            </w:r>
          </w:p>
        </w:tc>
      </w:tr>
      <w:tr w:rsidR="009C4033" w:rsidRPr="00ED1088" w:rsidTr="00ED1088">
        <w:tc>
          <w:tcPr>
            <w:tcW w:w="3227" w:type="dxa"/>
            <w:vAlign w:val="center"/>
          </w:tcPr>
          <w:p w:rsidR="009C4033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Спорт: </w:t>
            </w:r>
          </w:p>
        </w:tc>
        <w:tc>
          <w:tcPr>
            <w:tcW w:w="6059" w:type="dxa"/>
            <w:vAlign w:val="center"/>
          </w:tcPr>
          <w:p w:rsidR="009C4033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Доски для серфинга, подошвы для обуви, велосипедные шлемы и пр. </w:t>
            </w:r>
          </w:p>
        </w:tc>
      </w:tr>
      <w:tr w:rsidR="009C4033" w:rsidRPr="00ED1088" w:rsidTr="00ED1088">
        <w:tc>
          <w:tcPr>
            <w:tcW w:w="3227" w:type="dxa"/>
            <w:vAlign w:val="center"/>
          </w:tcPr>
          <w:p w:rsidR="009C4033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Туризм: </w:t>
            </w:r>
          </w:p>
        </w:tc>
        <w:tc>
          <w:tcPr>
            <w:tcW w:w="6059" w:type="dxa"/>
            <w:vAlign w:val="center"/>
          </w:tcPr>
          <w:p w:rsidR="009C4033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Пластиковые чемоданы, косметички, чемоданы для инструмента </w:t>
            </w:r>
          </w:p>
        </w:tc>
      </w:tr>
      <w:tr w:rsidR="005B4E69" w:rsidRPr="00ED1088" w:rsidTr="00ED1088">
        <w:tc>
          <w:tcPr>
            <w:tcW w:w="3227" w:type="dxa"/>
            <w:vAlign w:val="center"/>
          </w:tcPr>
          <w:p w:rsidR="005B4E69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Мебельная промышленность: </w:t>
            </w:r>
          </w:p>
        </w:tc>
        <w:tc>
          <w:tcPr>
            <w:tcW w:w="6059" w:type="dxa"/>
            <w:vAlign w:val="center"/>
          </w:tcPr>
          <w:p w:rsidR="005B4E69" w:rsidRPr="00ED1088" w:rsidRDefault="005B4E69" w:rsidP="00ED1088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1088">
              <w:rPr>
                <w:rFonts w:ascii="Times New Roman" w:hAnsi="Times New Roman" w:cs="Times New Roman"/>
                <w:sz w:val="24"/>
                <w:szCs w:val="28"/>
              </w:rPr>
              <w:t xml:space="preserve">Мебельные рамы, поддоны для столовых принадлежностей </w:t>
            </w:r>
          </w:p>
        </w:tc>
      </w:tr>
    </w:tbl>
    <w:p w:rsidR="009C4033" w:rsidRPr="00ED1088" w:rsidRDefault="009C4033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033" w:rsidRPr="00ED1088" w:rsidRDefault="009C4033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6C4D" w:rsidRPr="00ED1088" w:rsidRDefault="00D06C4D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lastRenderedPageBreak/>
        <w:t>Очень часто для чистых термопластов, особенно там, где необходимо сохранить качественную поверхность детали</w:t>
      </w:r>
      <w:r w:rsidR="00EC0220" w:rsidRPr="00ED1088">
        <w:rPr>
          <w:rFonts w:ascii="Times New Roman" w:hAnsi="Times New Roman" w:cs="Times New Roman"/>
          <w:sz w:val="28"/>
          <w:szCs w:val="28"/>
        </w:rPr>
        <w:t xml:space="preserve">, применяют метод усиления в ТПА или усиление пеной, а не идут по пути использования композитов уже на стадии заготовок. Поэтому </w:t>
      </w:r>
      <w:r w:rsidR="00EC0220" w:rsidRPr="00ED1088">
        <w:rPr>
          <w:rFonts w:ascii="Times New Roman" w:hAnsi="Times New Roman" w:cs="Times New Roman"/>
          <w:b/>
          <w:sz w:val="28"/>
          <w:szCs w:val="28"/>
        </w:rPr>
        <w:t>универсальность оборудования</w:t>
      </w:r>
      <w:r w:rsidR="00EC0220" w:rsidRPr="00ED1088">
        <w:rPr>
          <w:rFonts w:ascii="Times New Roman" w:hAnsi="Times New Roman" w:cs="Times New Roman"/>
          <w:sz w:val="28"/>
          <w:szCs w:val="28"/>
        </w:rPr>
        <w:t>, позволяющего, как формовать</w:t>
      </w:r>
      <w:r w:rsidR="009974D0" w:rsidRPr="00ED1088">
        <w:rPr>
          <w:rFonts w:ascii="Times New Roman" w:hAnsi="Times New Roman" w:cs="Times New Roman"/>
          <w:sz w:val="28"/>
          <w:szCs w:val="28"/>
        </w:rPr>
        <w:t xml:space="preserve"> как</w:t>
      </w:r>
      <w:r w:rsidR="00EC0220" w:rsidRPr="00ED1088">
        <w:rPr>
          <w:rFonts w:ascii="Times New Roman" w:hAnsi="Times New Roman" w:cs="Times New Roman"/>
          <w:sz w:val="28"/>
          <w:szCs w:val="28"/>
        </w:rPr>
        <w:t xml:space="preserve"> классические термопласты, так и усиленные волокном термопласты является принципиальным условием для успешного сохранения необходимого объема заказов. </w:t>
      </w:r>
      <w:r w:rsidRPr="00ED10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5800" w:rsidRPr="00ED1088" w:rsidRDefault="005B5800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>Отл</w:t>
      </w:r>
      <w:r w:rsidR="00C27253" w:rsidRPr="00ED1088">
        <w:rPr>
          <w:rFonts w:ascii="Times New Roman" w:hAnsi="Times New Roman" w:cs="Times New Roman"/>
          <w:sz w:val="28"/>
          <w:szCs w:val="28"/>
        </w:rPr>
        <w:t xml:space="preserve">ичительными особенностями </w:t>
      </w:r>
      <w:r w:rsidRPr="00ED1088">
        <w:rPr>
          <w:rFonts w:ascii="Times New Roman" w:hAnsi="Times New Roman" w:cs="Times New Roman"/>
          <w:sz w:val="28"/>
          <w:szCs w:val="28"/>
        </w:rPr>
        <w:t>машин</w:t>
      </w:r>
      <w:r w:rsidR="00CB387E" w:rsidRPr="00ED1088">
        <w:rPr>
          <w:rFonts w:ascii="Times New Roman" w:hAnsi="Times New Roman" w:cs="Times New Roman"/>
          <w:sz w:val="28"/>
          <w:szCs w:val="28"/>
        </w:rPr>
        <w:t xml:space="preserve"> производства </w:t>
      </w:r>
      <w:r w:rsidR="00CB387E" w:rsidRPr="00ED1088">
        <w:rPr>
          <w:rFonts w:ascii="Times New Roman" w:hAnsi="Times New Roman" w:cs="Times New Roman"/>
          <w:b/>
          <w:sz w:val="28"/>
          <w:szCs w:val="28"/>
          <w:lang w:val="en-US"/>
        </w:rPr>
        <w:t>GEISS</w:t>
      </w:r>
      <w:r w:rsidR="00CB387E" w:rsidRPr="00ED1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387E" w:rsidRPr="00ED1088">
        <w:rPr>
          <w:rFonts w:ascii="Times New Roman" w:hAnsi="Times New Roman" w:cs="Times New Roman"/>
          <w:b/>
          <w:sz w:val="28"/>
          <w:szCs w:val="28"/>
          <w:lang w:val="en-US"/>
        </w:rPr>
        <w:t>AG</w:t>
      </w:r>
      <w:r w:rsidRPr="00ED1088">
        <w:rPr>
          <w:rFonts w:ascii="Times New Roman" w:hAnsi="Times New Roman" w:cs="Times New Roman"/>
          <w:sz w:val="28"/>
          <w:szCs w:val="28"/>
        </w:rPr>
        <w:t xml:space="preserve"> по сравнению с</w:t>
      </w:r>
      <w:r w:rsidR="00EC0220" w:rsidRPr="00ED1088">
        <w:rPr>
          <w:rFonts w:ascii="Times New Roman" w:hAnsi="Times New Roman" w:cs="Times New Roman"/>
          <w:sz w:val="28"/>
          <w:szCs w:val="28"/>
        </w:rPr>
        <w:t xml:space="preserve"> тяжелыми</w:t>
      </w:r>
      <w:r w:rsidRPr="00ED1088">
        <w:rPr>
          <w:rFonts w:ascii="Times New Roman" w:hAnsi="Times New Roman" w:cs="Times New Roman"/>
          <w:sz w:val="28"/>
          <w:szCs w:val="28"/>
        </w:rPr>
        <w:t xml:space="preserve"> прессами </w:t>
      </w:r>
      <w:r w:rsidRPr="00ED1088">
        <w:rPr>
          <w:rFonts w:ascii="Times New Roman" w:hAnsi="Times New Roman" w:cs="Times New Roman"/>
          <w:sz w:val="28"/>
          <w:szCs w:val="28"/>
          <w:lang w:val="en-US"/>
        </w:rPr>
        <w:t>BMC</w:t>
      </w:r>
      <w:r w:rsidRPr="00ED1088">
        <w:rPr>
          <w:rFonts w:ascii="Times New Roman" w:hAnsi="Times New Roman" w:cs="Times New Roman"/>
          <w:sz w:val="28"/>
          <w:szCs w:val="28"/>
        </w:rPr>
        <w:t xml:space="preserve">, </w:t>
      </w:r>
      <w:r w:rsidRPr="00ED1088">
        <w:rPr>
          <w:rFonts w:ascii="Times New Roman" w:hAnsi="Times New Roman" w:cs="Times New Roman"/>
          <w:sz w:val="28"/>
          <w:szCs w:val="28"/>
          <w:lang w:val="en-US"/>
        </w:rPr>
        <w:t>SMC</w:t>
      </w:r>
      <w:r w:rsidRPr="00ED1088">
        <w:rPr>
          <w:rFonts w:ascii="Times New Roman" w:hAnsi="Times New Roman" w:cs="Times New Roman"/>
          <w:sz w:val="28"/>
          <w:szCs w:val="28"/>
        </w:rPr>
        <w:t xml:space="preserve"> или авто</w:t>
      </w:r>
      <w:r w:rsidR="00EC0220" w:rsidRPr="00ED1088">
        <w:rPr>
          <w:rFonts w:ascii="Times New Roman" w:hAnsi="Times New Roman" w:cs="Times New Roman"/>
          <w:sz w:val="28"/>
          <w:szCs w:val="28"/>
        </w:rPr>
        <w:t>клавным методом формования являю</w:t>
      </w:r>
      <w:r w:rsidRPr="00ED1088">
        <w:rPr>
          <w:rFonts w:ascii="Times New Roman" w:hAnsi="Times New Roman" w:cs="Times New Roman"/>
          <w:sz w:val="28"/>
          <w:szCs w:val="28"/>
        </w:rPr>
        <w:t xml:space="preserve">тся </w:t>
      </w:r>
      <w:r w:rsidR="00EC0220" w:rsidRPr="00ED1088">
        <w:rPr>
          <w:rFonts w:ascii="Times New Roman" w:hAnsi="Times New Roman" w:cs="Times New Roman"/>
          <w:sz w:val="28"/>
          <w:szCs w:val="28"/>
        </w:rPr>
        <w:t>кроме того следующие</w:t>
      </w:r>
      <w:r w:rsidRPr="00ED108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B5800" w:rsidRPr="00ED1088" w:rsidRDefault="005B5800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1) Высокая степень </w:t>
      </w:r>
      <w:r w:rsidRPr="00ED1088">
        <w:rPr>
          <w:rFonts w:ascii="Times New Roman" w:hAnsi="Times New Roman" w:cs="Times New Roman"/>
          <w:b/>
          <w:sz w:val="28"/>
          <w:szCs w:val="28"/>
        </w:rPr>
        <w:t>автоматизации</w:t>
      </w:r>
      <w:r w:rsidRPr="00ED1088">
        <w:rPr>
          <w:rFonts w:ascii="Times New Roman" w:hAnsi="Times New Roman" w:cs="Times New Roman"/>
          <w:sz w:val="28"/>
          <w:szCs w:val="28"/>
        </w:rPr>
        <w:t xml:space="preserve"> процесса формования. </w:t>
      </w:r>
    </w:p>
    <w:p w:rsidR="005B5800" w:rsidRPr="00ED1088" w:rsidRDefault="005B5800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Заготовки в виде нарезанного в размер листа могут складываться на станцию формования как вручную, так и полностью автоматически без участия оператора.  </w:t>
      </w:r>
    </w:p>
    <w:p w:rsidR="005B5800" w:rsidRPr="00ED1088" w:rsidRDefault="005B5800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2) </w:t>
      </w:r>
      <w:r w:rsidRPr="00ED1088">
        <w:rPr>
          <w:rFonts w:ascii="Times New Roman" w:hAnsi="Times New Roman" w:cs="Times New Roman"/>
          <w:b/>
          <w:sz w:val="28"/>
          <w:szCs w:val="28"/>
        </w:rPr>
        <w:t>Быстрота</w:t>
      </w:r>
      <w:r w:rsidRPr="00ED1088">
        <w:rPr>
          <w:rFonts w:ascii="Times New Roman" w:hAnsi="Times New Roman" w:cs="Times New Roman"/>
          <w:sz w:val="28"/>
          <w:szCs w:val="28"/>
        </w:rPr>
        <w:t xml:space="preserve"> переналадки машины.</w:t>
      </w:r>
    </w:p>
    <w:p w:rsidR="005B5800" w:rsidRPr="00ED1088" w:rsidRDefault="005B5800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>Переход с одного размера листа на другой, включая смену формы, занимает не более 15 минут.</w:t>
      </w:r>
    </w:p>
    <w:p w:rsidR="005B5800" w:rsidRPr="00ED1088" w:rsidRDefault="005B5800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3) Высокое </w:t>
      </w:r>
      <w:r w:rsidRPr="00ED1088">
        <w:rPr>
          <w:rFonts w:ascii="Times New Roman" w:hAnsi="Times New Roman" w:cs="Times New Roman"/>
          <w:b/>
          <w:sz w:val="28"/>
          <w:szCs w:val="28"/>
        </w:rPr>
        <w:t>качество</w:t>
      </w:r>
      <w:r w:rsidRPr="00ED1088">
        <w:rPr>
          <w:rFonts w:ascii="Times New Roman" w:hAnsi="Times New Roman" w:cs="Times New Roman"/>
          <w:sz w:val="28"/>
          <w:szCs w:val="28"/>
        </w:rPr>
        <w:t xml:space="preserve"> конечного продукта.</w:t>
      </w:r>
    </w:p>
    <w:p w:rsidR="003122D9" w:rsidRPr="00ED1088" w:rsidRDefault="005B5800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Благодаря </w:t>
      </w:r>
      <w:r w:rsidR="003122D9" w:rsidRPr="00ED1088">
        <w:rPr>
          <w:rFonts w:ascii="Times New Roman" w:hAnsi="Times New Roman" w:cs="Times New Roman"/>
          <w:sz w:val="28"/>
          <w:szCs w:val="28"/>
        </w:rPr>
        <w:t xml:space="preserve">тому, что лист зажимается, нагревается, формуется, охлаждается за одну фиксацию, удается достичь высокой точности позиционирования листа и контроля процесса формования, как на единичных, так и на больших сериях. </w:t>
      </w:r>
    </w:p>
    <w:p w:rsidR="003122D9" w:rsidRPr="00ED1088" w:rsidRDefault="00EC0220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>4</w:t>
      </w:r>
      <w:r w:rsidR="003122D9" w:rsidRPr="00ED1088">
        <w:rPr>
          <w:rFonts w:ascii="Times New Roman" w:hAnsi="Times New Roman" w:cs="Times New Roman"/>
          <w:sz w:val="28"/>
          <w:szCs w:val="28"/>
        </w:rPr>
        <w:t xml:space="preserve">) Формование </w:t>
      </w:r>
      <w:r w:rsidR="003122D9" w:rsidRPr="00ED1088">
        <w:rPr>
          <w:rFonts w:ascii="Times New Roman" w:hAnsi="Times New Roman" w:cs="Times New Roman"/>
          <w:b/>
          <w:sz w:val="28"/>
          <w:szCs w:val="28"/>
        </w:rPr>
        <w:t>крупногабаритных</w:t>
      </w:r>
      <w:r w:rsidR="003122D9" w:rsidRPr="00ED1088">
        <w:rPr>
          <w:rFonts w:ascii="Times New Roman" w:hAnsi="Times New Roman" w:cs="Times New Roman"/>
          <w:sz w:val="28"/>
          <w:szCs w:val="28"/>
        </w:rPr>
        <w:t xml:space="preserve"> и </w:t>
      </w:r>
      <w:r w:rsidR="003122D9" w:rsidRPr="00ED1088">
        <w:rPr>
          <w:rFonts w:ascii="Times New Roman" w:hAnsi="Times New Roman" w:cs="Times New Roman"/>
          <w:b/>
          <w:sz w:val="28"/>
          <w:szCs w:val="28"/>
        </w:rPr>
        <w:t>малогабаритных</w:t>
      </w:r>
      <w:r w:rsidR="003122D9" w:rsidRPr="00ED1088">
        <w:rPr>
          <w:rFonts w:ascii="Times New Roman" w:hAnsi="Times New Roman" w:cs="Times New Roman"/>
          <w:sz w:val="28"/>
          <w:szCs w:val="28"/>
        </w:rPr>
        <w:t xml:space="preserve"> деталей на одной</w:t>
      </w:r>
      <w:r w:rsidRPr="00ED1088">
        <w:rPr>
          <w:rFonts w:ascii="Times New Roman" w:hAnsi="Times New Roman" w:cs="Times New Roman"/>
          <w:sz w:val="28"/>
          <w:szCs w:val="28"/>
        </w:rPr>
        <w:t xml:space="preserve"> и той же</w:t>
      </w:r>
      <w:r w:rsidR="003122D9" w:rsidRPr="00ED1088">
        <w:rPr>
          <w:rFonts w:ascii="Times New Roman" w:hAnsi="Times New Roman" w:cs="Times New Roman"/>
          <w:sz w:val="28"/>
          <w:szCs w:val="28"/>
        </w:rPr>
        <w:t xml:space="preserve"> машине. </w:t>
      </w:r>
    </w:p>
    <w:p w:rsidR="003122D9" w:rsidRPr="00ED1088" w:rsidRDefault="003122D9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Возможность быстрой переналадки формовочного окна позволяет формовать на одной и той же машине листы разных форматов, настройка формовочного окна осуществляется бесступенчато. </w:t>
      </w:r>
    </w:p>
    <w:p w:rsidR="003122D9" w:rsidRPr="00ED1088" w:rsidRDefault="003122D9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6) </w:t>
      </w:r>
      <w:r w:rsidRPr="00ED1088">
        <w:rPr>
          <w:rFonts w:ascii="Times New Roman" w:hAnsi="Times New Roman" w:cs="Times New Roman"/>
          <w:b/>
          <w:sz w:val="28"/>
          <w:szCs w:val="28"/>
        </w:rPr>
        <w:t>Невысокая стоимость</w:t>
      </w:r>
      <w:r w:rsidRPr="00ED1088">
        <w:rPr>
          <w:rFonts w:ascii="Times New Roman" w:hAnsi="Times New Roman" w:cs="Times New Roman"/>
          <w:sz w:val="28"/>
          <w:szCs w:val="28"/>
        </w:rPr>
        <w:t xml:space="preserve"> оснастки. </w:t>
      </w:r>
    </w:p>
    <w:p w:rsidR="003122D9" w:rsidRPr="00ED1088" w:rsidRDefault="003122D9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lastRenderedPageBreak/>
        <w:t xml:space="preserve">В сравнении с прочими методами формования, </w:t>
      </w:r>
      <w:r w:rsidR="00EC0220" w:rsidRPr="00ED1088">
        <w:rPr>
          <w:rFonts w:ascii="Times New Roman" w:hAnsi="Times New Roman" w:cs="Times New Roman"/>
          <w:sz w:val="28"/>
          <w:szCs w:val="28"/>
        </w:rPr>
        <w:t>вакуумное</w:t>
      </w:r>
      <w:r w:rsidRPr="00ED1088">
        <w:rPr>
          <w:rFonts w:ascii="Times New Roman" w:hAnsi="Times New Roman" w:cs="Times New Roman"/>
          <w:sz w:val="28"/>
          <w:szCs w:val="28"/>
        </w:rPr>
        <w:t xml:space="preserve"> формование позволяет быстро и недорого осваивать новые детали, существует возможность корректировки и доработки уже запущенной оснастки. </w:t>
      </w:r>
    </w:p>
    <w:p w:rsidR="003122D9" w:rsidRPr="00ED1088" w:rsidRDefault="003122D9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7) </w:t>
      </w:r>
      <w:r w:rsidRPr="00ED1088">
        <w:rPr>
          <w:rFonts w:ascii="Times New Roman" w:hAnsi="Times New Roman" w:cs="Times New Roman"/>
          <w:b/>
          <w:sz w:val="28"/>
          <w:szCs w:val="28"/>
        </w:rPr>
        <w:t>Экономичное</w:t>
      </w:r>
      <w:r w:rsidRPr="00ED1088">
        <w:rPr>
          <w:rFonts w:ascii="Times New Roman" w:hAnsi="Times New Roman" w:cs="Times New Roman"/>
          <w:sz w:val="28"/>
          <w:szCs w:val="28"/>
        </w:rPr>
        <w:t xml:space="preserve"> производство. </w:t>
      </w:r>
    </w:p>
    <w:p w:rsidR="00EC0220" w:rsidRPr="00ED1088" w:rsidRDefault="00EC0220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Процессы происходят на меньших температурах, с меньшими усилиями и с более коротким циклом. Это позволяет не только поднять производительность, но и сэкономить дорогостоящие энергоресурсы предприятия. </w:t>
      </w:r>
    </w:p>
    <w:p w:rsidR="00EA0A2C" w:rsidRPr="00ED1088" w:rsidRDefault="00EC0220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Наряду с прессами и формовочными машинами компания </w:t>
      </w:r>
      <w:r w:rsidRPr="00ED1088">
        <w:rPr>
          <w:rFonts w:ascii="Times New Roman" w:hAnsi="Times New Roman" w:cs="Times New Roman"/>
          <w:b/>
          <w:sz w:val="28"/>
          <w:szCs w:val="28"/>
          <w:lang w:val="en-US"/>
        </w:rPr>
        <w:t>GEISS</w:t>
      </w:r>
      <w:r w:rsidRPr="00ED1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1088">
        <w:rPr>
          <w:rFonts w:ascii="Times New Roman" w:hAnsi="Times New Roman" w:cs="Times New Roman"/>
          <w:b/>
          <w:sz w:val="28"/>
          <w:szCs w:val="28"/>
          <w:lang w:val="en-US"/>
        </w:rPr>
        <w:t>AG</w:t>
      </w:r>
      <w:r w:rsidRPr="00ED1088">
        <w:rPr>
          <w:rFonts w:ascii="Times New Roman" w:hAnsi="Times New Roman" w:cs="Times New Roman"/>
          <w:sz w:val="28"/>
          <w:szCs w:val="28"/>
        </w:rPr>
        <w:t xml:space="preserve"> производит также </w:t>
      </w:r>
      <w:r w:rsidR="00EA0A2C" w:rsidRPr="00ED1088">
        <w:rPr>
          <w:rFonts w:ascii="Times New Roman" w:hAnsi="Times New Roman" w:cs="Times New Roman"/>
          <w:sz w:val="28"/>
          <w:szCs w:val="28"/>
        </w:rPr>
        <w:t xml:space="preserve">5-ти координатные фрезерные центры с ЧПУ для финишной механической обработки произведенных деталей. </w:t>
      </w:r>
    </w:p>
    <w:p w:rsidR="00EC0220" w:rsidRPr="00ED1088" w:rsidRDefault="00EA0A2C" w:rsidP="00ED1088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40000" cy="2966149"/>
            <wp:effectExtent l="19050" t="0" r="8250" b="0"/>
            <wp:docPr id="1" name="Рисунок 1" descr="GEISS Fräsmaschine mit Frässpindel CLASSIC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ISS Fräsmaschine mit Frässpindel CLASSIC 1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966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2D9" w:rsidRPr="00ED1088" w:rsidRDefault="00EA0A2C" w:rsidP="00ED1088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D1088">
        <w:rPr>
          <w:rFonts w:ascii="Times New Roman" w:hAnsi="Times New Roman" w:cs="Times New Roman"/>
          <w:sz w:val="24"/>
          <w:szCs w:val="28"/>
        </w:rPr>
        <w:t xml:space="preserve">Рис.3. 5-ти координатный фрезерный центр с ЧПУ производства </w:t>
      </w:r>
      <w:r w:rsidRPr="00ED1088">
        <w:rPr>
          <w:rFonts w:ascii="Times New Roman" w:hAnsi="Times New Roman" w:cs="Times New Roman"/>
          <w:sz w:val="24"/>
          <w:szCs w:val="28"/>
          <w:lang w:val="en-US"/>
        </w:rPr>
        <w:t>GEISS</w:t>
      </w:r>
      <w:r w:rsidRPr="00ED1088">
        <w:rPr>
          <w:rFonts w:ascii="Times New Roman" w:hAnsi="Times New Roman" w:cs="Times New Roman"/>
          <w:sz w:val="24"/>
          <w:szCs w:val="28"/>
        </w:rPr>
        <w:t xml:space="preserve"> </w:t>
      </w:r>
      <w:r w:rsidRPr="00ED1088">
        <w:rPr>
          <w:rFonts w:ascii="Times New Roman" w:hAnsi="Times New Roman" w:cs="Times New Roman"/>
          <w:sz w:val="24"/>
          <w:szCs w:val="28"/>
          <w:lang w:val="en-US"/>
        </w:rPr>
        <w:t>AG</w:t>
      </w:r>
    </w:p>
    <w:p w:rsidR="00EA0A2C" w:rsidRPr="00ED1088" w:rsidRDefault="00EA0A2C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66F9" w:rsidRPr="00ED1088" w:rsidRDefault="00EA0A2C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Данные станки  позволяют не просто производить высокоскоростную точную обработку формованных деталей, но также производить мастер-модели и формы из материалов от МДФ до алюминия включительно. </w:t>
      </w:r>
    </w:p>
    <w:p w:rsidR="00EA0A2C" w:rsidRPr="00ED1088" w:rsidRDefault="001066F9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Компания </w:t>
      </w:r>
      <w:r w:rsidRPr="00ED1088">
        <w:rPr>
          <w:rFonts w:ascii="Times New Roman" w:hAnsi="Times New Roman" w:cs="Times New Roman"/>
          <w:b/>
          <w:sz w:val="28"/>
          <w:szCs w:val="28"/>
          <w:lang w:val="en-US"/>
        </w:rPr>
        <w:t>GEISS</w:t>
      </w:r>
      <w:r w:rsidRPr="00ED1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1088">
        <w:rPr>
          <w:rFonts w:ascii="Times New Roman" w:hAnsi="Times New Roman" w:cs="Times New Roman"/>
          <w:b/>
          <w:sz w:val="28"/>
          <w:szCs w:val="28"/>
          <w:lang w:val="en-US"/>
        </w:rPr>
        <w:t>AG</w:t>
      </w:r>
      <w:r w:rsidRPr="00ED1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1088">
        <w:rPr>
          <w:rFonts w:ascii="Times New Roman" w:hAnsi="Times New Roman" w:cs="Times New Roman"/>
          <w:sz w:val="28"/>
          <w:szCs w:val="28"/>
        </w:rPr>
        <w:t xml:space="preserve">является единственной компанией на рынке, способной «из одних рук» предложить </w:t>
      </w:r>
      <w:r w:rsidR="00110F1A" w:rsidRPr="00ED1088">
        <w:rPr>
          <w:rFonts w:ascii="Times New Roman" w:hAnsi="Times New Roman" w:cs="Times New Roman"/>
          <w:sz w:val="28"/>
          <w:szCs w:val="28"/>
        </w:rPr>
        <w:t xml:space="preserve">полный набор оборудования для </w:t>
      </w:r>
      <w:r w:rsidR="00110F1A" w:rsidRPr="00ED1088">
        <w:rPr>
          <w:rFonts w:ascii="Times New Roman" w:hAnsi="Times New Roman" w:cs="Times New Roman"/>
          <w:sz w:val="28"/>
          <w:szCs w:val="28"/>
        </w:rPr>
        <w:lastRenderedPageBreak/>
        <w:t xml:space="preserve">прессования/формования </w:t>
      </w:r>
      <w:r w:rsidR="00CB387E" w:rsidRPr="00ED1088">
        <w:rPr>
          <w:rFonts w:ascii="Times New Roman" w:hAnsi="Times New Roman" w:cs="Times New Roman"/>
          <w:sz w:val="28"/>
          <w:szCs w:val="28"/>
        </w:rPr>
        <w:t>композитов</w:t>
      </w:r>
      <w:r w:rsidR="00110F1A" w:rsidRPr="00ED1088">
        <w:rPr>
          <w:rFonts w:ascii="Times New Roman" w:hAnsi="Times New Roman" w:cs="Times New Roman"/>
          <w:sz w:val="28"/>
          <w:szCs w:val="28"/>
        </w:rPr>
        <w:t xml:space="preserve"> и термопластов: формы, прессы, вакуум-формовочные машины, фрезерные центры с ЧПУ, фрезерную оснастку.</w:t>
      </w:r>
      <w:r w:rsidR="00A14FDE" w:rsidRPr="00ED10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4D0" w:rsidRPr="00ED1088" w:rsidRDefault="009974D0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Залогом успешной реализации </w:t>
      </w:r>
      <w:r w:rsidR="00CB387E" w:rsidRPr="00ED1088">
        <w:rPr>
          <w:rFonts w:ascii="Times New Roman" w:hAnsi="Times New Roman" w:cs="Times New Roman"/>
          <w:sz w:val="28"/>
          <w:szCs w:val="28"/>
        </w:rPr>
        <w:t>процесса</w:t>
      </w:r>
      <w:r w:rsidRPr="00ED1088">
        <w:rPr>
          <w:rFonts w:ascii="Times New Roman" w:hAnsi="Times New Roman" w:cs="Times New Roman"/>
          <w:sz w:val="28"/>
          <w:szCs w:val="28"/>
        </w:rPr>
        <w:t xml:space="preserve"> формования, либо прессования, как пр</w:t>
      </w:r>
      <w:r w:rsidR="00CB387E" w:rsidRPr="00ED1088">
        <w:rPr>
          <w:rFonts w:ascii="Times New Roman" w:hAnsi="Times New Roman" w:cs="Times New Roman"/>
          <w:sz w:val="28"/>
          <w:szCs w:val="28"/>
        </w:rPr>
        <w:t xml:space="preserve">остых термопластов, так и </w:t>
      </w:r>
      <w:r w:rsidRPr="00ED1088">
        <w:rPr>
          <w:rFonts w:ascii="Times New Roman" w:hAnsi="Times New Roman" w:cs="Times New Roman"/>
          <w:sz w:val="28"/>
          <w:szCs w:val="28"/>
        </w:rPr>
        <w:t xml:space="preserve">композитов является не только наличие машины, позволяющей точно и тонко настроить поле нагрева и создать необходимые усилия запирания рамы, но также и </w:t>
      </w:r>
      <w:r w:rsidR="00B3577E" w:rsidRPr="00ED1088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Pr="00ED1088">
        <w:rPr>
          <w:rFonts w:ascii="Times New Roman" w:hAnsi="Times New Roman" w:cs="Times New Roman"/>
          <w:sz w:val="28"/>
          <w:szCs w:val="28"/>
        </w:rPr>
        <w:t xml:space="preserve">правильно </w:t>
      </w:r>
      <w:r w:rsidR="00B3577E" w:rsidRPr="00ED1088">
        <w:rPr>
          <w:rFonts w:ascii="Times New Roman" w:hAnsi="Times New Roman" w:cs="Times New Roman"/>
          <w:sz w:val="28"/>
          <w:szCs w:val="28"/>
        </w:rPr>
        <w:t>произведенной формы</w:t>
      </w:r>
      <w:r w:rsidRPr="00ED1088">
        <w:rPr>
          <w:rFonts w:ascii="Times New Roman" w:hAnsi="Times New Roman" w:cs="Times New Roman"/>
          <w:sz w:val="28"/>
          <w:szCs w:val="28"/>
        </w:rPr>
        <w:t xml:space="preserve">. Поэтому </w:t>
      </w:r>
      <w:r w:rsidRPr="00ED1088">
        <w:rPr>
          <w:rFonts w:ascii="Times New Roman" w:hAnsi="Times New Roman" w:cs="Times New Roman"/>
          <w:b/>
          <w:sz w:val="28"/>
          <w:szCs w:val="28"/>
          <w:lang w:val="en-US"/>
        </w:rPr>
        <w:t>GEISS</w:t>
      </w:r>
      <w:r w:rsidRPr="00ED1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1088">
        <w:rPr>
          <w:rFonts w:ascii="Times New Roman" w:hAnsi="Times New Roman" w:cs="Times New Roman"/>
          <w:b/>
          <w:sz w:val="28"/>
          <w:szCs w:val="28"/>
          <w:lang w:val="en-US"/>
        </w:rPr>
        <w:t>AG</w:t>
      </w:r>
      <w:r w:rsidRPr="00ED1088">
        <w:rPr>
          <w:rFonts w:ascii="Times New Roman" w:hAnsi="Times New Roman" w:cs="Times New Roman"/>
          <w:sz w:val="28"/>
          <w:szCs w:val="28"/>
        </w:rPr>
        <w:t xml:space="preserve"> всегда уделяют пристальное внимание аспекту согласованности всех этапов производства: от правильной конструкции формы и верного расчета усилий машины/пресса до верного выбора метода последующей механической обрезки детали. Современное производство выдвигает </w:t>
      </w:r>
      <w:r w:rsidR="00001BEA" w:rsidRPr="00ED1088">
        <w:rPr>
          <w:rFonts w:ascii="Times New Roman" w:hAnsi="Times New Roman" w:cs="Times New Roman"/>
          <w:sz w:val="28"/>
          <w:szCs w:val="28"/>
        </w:rPr>
        <w:t>жесткие</w:t>
      </w:r>
      <w:r w:rsidRPr="00ED1088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001BEA" w:rsidRPr="00ED1088">
        <w:rPr>
          <w:rFonts w:ascii="Times New Roman" w:hAnsi="Times New Roman" w:cs="Times New Roman"/>
          <w:sz w:val="28"/>
          <w:szCs w:val="28"/>
        </w:rPr>
        <w:t xml:space="preserve">я к </w:t>
      </w:r>
      <w:r w:rsidRPr="00ED1088">
        <w:rPr>
          <w:rFonts w:ascii="Times New Roman" w:hAnsi="Times New Roman" w:cs="Times New Roman"/>
          <w:sz w:val="28"/>
          <w:szCs w:val="28"/>
        </w:rPr>
        <w:t xml:space="preserve"> производительности, качеству, экономичности</w:t>
      </w:r>
      <w:r w:rsidR="00001BEA" w:rsidRPr="00ED1088">
        <w:rPr>
          <w:rFonts w:ascii="Times New Roman" w:hAnsi="Times New Roman" w:cs="Times New Roman"/>
          <w:sz w:val="28"/>
          <w:szCs w:val="28"/>
        </w:rPr>
        <w:t>. Сложные материалы, к которым</w:t>
      </w:r>
      <w:r w:rsidR="00B3577E" w:rsidRPr="00ED1088">
        <w:rPr>
          <w:rFonts w:ascii="Times New Roman" w:hAnsi="Times New Roman" w:cs="Times New Roman"/>
          <w:sz w:val="28"/>
          <w:szCs w:val="28"/>
        </w:rPr>
        <w:t>,</w:t>
      </w:r>
      <w:r w:rsidR="00001BEA" w:rsidRPr="00ED1088">
        <w:rPr>
          <w:rFonts w:ascii="Times New Roman" w:hAnsi="Times New Roman" w:cs="Times New Roman"/>
          <w:sz w:val="28"/>
          <w:szCs w:val="28"/>
        </w:rPr>
        <w:t xml:space="preserve"> безусловно</w:t>
      </w:r>
      <w:r w:rsidR="00B3577E" w:rsidRPr="00ED1088">
        <w:rPr>
          <w:rFonts w:ascii="Times New Roman" w:hAnsi="Times New Roman" w:cs="Times New Roman"/>
          <w:sz w:val="28"/>
          <w:szCs w:val="28"/>
        </w:rPr>
        <w:t>,</w:t>
      </w:r>
      <w:r w:rsidR="00001BEA" w:rsidRPr="00ED1088">
        <w:rPr>
          <w:rFonts w:ascii="Times New Roman" w:hAnsi="Times New Roman" w:cs="Times New Roman"/>
          <w:sz w:val="28"/>
          <w:szCs w:val="28"/>
        </w:rPr>
        <w:t xml:space="preserve"> относятся и </w:t>
      </w:r>
      <w:r w:rsidR="00CB387E" w:rsidRPr="00ED1088">
        <w:rPr>
          <w:rFonts w:ascii="Times New Roman" w:hAnsi="Times New Roman" w:cs="Times New Roman"/>
          <w:sz w:val="28"/>
          <w:szCs w:val="28"/>
        </w:rPr>
        <w:t xml:space="preserve">термопластичные </w:t>
      </w:r>
      <w:r w:rsidR="00001BEA" w:rsidRPr="00ED1088">
        <w:rPr>
          <w:rFonts w:ascii="Times New Roman" w:hAnsi="Times New Roman" w:cs="Times New Roman"/>
          <w:sz w:val="28"/>
          <w:szCs w:val="28"/>
        </w:rPr>
        <w:t xml:space="preserve">композиты, в особенности с жесткой плетеной основой требуют особого подхода при их обработке. Необходимо обращать особое внимание на то, как ведет себя нитевая структура в момент прессования. В большинстве случаев для обеспечения равномерного растяжения после нагрева необходимо обеспечить «текучесть» материала в закрытой форме. Соответственно требуются очень четкие распределения усилия зажима между половинками формы, а также точная и синхронная их подача по оси </w:t>
      </w:r>
      <w:r w:rsidR="00001BEA" w:rsidRPr="00ED1088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001BEA" w:rsidRPr="00ED1088">
        <w:rPr>
          <w:rFonts w:ascii="Times New Roman" w:hAnsi="Times New Roman" w:cs="Times New Roman"/>
          <w:sz w:val="28"/>
          <w:szCs w:val="28"/>
        </w:rPr>
        <w:t xml:space="preserve">. </w:t>
      </w:r>
      <w:r w:rsidRPr="00ED1088">
        <w:rPr>
          <w:rFonts w:ascii="Times New Roman" w:hAnsi="Times New Roman" w:cs="Times New Roman"/>
          <w:sz w:val="28"/>
          <w:szCs w:val="28"/>
        </w:rPr>
        <w:t xml:space="preserve"> </w:t>
      </w:r>
      <w:r w:rsidR="00001BEA" w:rsidRPr="00ED1088">
        <w:rPr>
          <w:rFonts w:ascii="Times New Roman" w:hAnsi="Times New Roman" w:cs="Times New Roman"/>
          <w:sz w:val="28"/>
          <w:szCs w:val="28"/>
        </w:rPr>
        <w:t xml:space="preserve">Для обеспечения точности движений пуансона с верхней частью формы и стола с нижней частью формы при прессовании компания </w:t>
      </w:r>
      <w:r w:rsidR="00001BEA" w:rsidRPr="00ED1088">
        <w:rPr>
          <w:rFonts w:ascii="Times New Roman" w:hAnsi="Times New Roman" w:cs="Times New Roman"/>
          <w:b/>
          <w:sz w:val="28"/>
          <w:szCs w:val="28"/>
          <w:lang w:val="en-US"/>
        </w:rPr>
        <w:t>GEISS</w:t>
      </w:r>
      <w:r w:rsidR="00001BEA" w:rsidRPr="00ED1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1BEA" w:rsidRPr="00ED1088">
        <w:rPr>
          <w:rFonts w:ascii="Times New Roman" w:hAnsi="Times New Roman" w:cs="Times New Roman"/>
          <w:b/>
          <w:sz w:val="28"/>
          <w:szCs w:val="28"/>
          <w:lang w:val="en-US"/>
        </w:rPr>
        <w:t>AG</w:t>
      </w:r>
      <w:r w:rsidR="00001BEA" w:rsidRPr="00ED1088">
        <w:rPr>
          <w:rFonts w:ascii="Times New Roman" w:hAnsi="Times New Roman" w:cs="Times New Roman"/>
          <w:sz w:val="28"/>
          <w:szCs w:val="28"/>
        </w:rPr>
        <w:t xml:space="preserve"> использует сервомоторы. С 2015 г. все без исключения машины и пресса производства </w:t>
      </w:r>
      <w:r w:rsidR="00001BEA" w:rsidRPr="00ED1088">
        <w:rPr>
          <w:rFonts w:ascii="Times New Roman" w:hAnsi="Times New Roman" w:cs="Times New Roman"/>
          <w:b/>
          <w:sz w:val="28"/>
          <w:szCs w:val="28"/>
          <w:lang w:val="en-US"/>
        </w:rPr>
        <w:t>GEISS</w:t>
      </w:r>
      <w:r w:rsidR="00001BEA" w:rsidRPr="00ED1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1BEA" w:rsidRPr="00ED1088">
        <w:rPr>
          <w:rFonts w:ascii="Times New Roman" w:hAnsi="Times New Roman" w:cs="Times New Roman"/>
          <w:b/>
          <w:sz w:val="28"/>
          <w:szCs w:val="28"/>
          <w:lang w:val="en-US"/>
        </w:rPr>
        <w:t>AG</w:t>
      </w:r>
      <w:r w:rsidR="00001BEA" w:rsidRPr="00ED1088">
        <w:rPr>
          <w:rFonts w:ascii="Times New Roman" w:hAnsi="Times New Roman" w:cs="Times New Roman"/>
          <w:sz w:val="28"/>
          <w:szCs w:val="28"/>
        </w:rPr>
        <w:t xml:space="preserve"> в качестве приводных элементов всех без исключения осей вместо пневматических цилиндров имеют компактные мощные и экономичные сервомоторы производства </w:t>
      </w:r>
      <w:r w:rsidR="00B3577E" w:rsidRPr="00ED1088">
        <w:rPr>
          <w:rFonts w:ascii="Times New Roman" w:hAnsi="Times New Roman" w:cs="Times New Roman"/>
          <w:sz w:val="28"/>
          <w:szCs w:val="28"/>
          <w:lang w:val="en-US"/>
        </w:rPr>
        <w:t>Siemens</w:t>
      </w:r>
      <w:r w:rsidR="00B3577E" w:rsidRPr="00ED10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577E" w:rsidRPr="00ED1088" w:rsidRDefault="00B3577E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Применение сервомоторов позволило в целом за счет радикального ускорения холостых подач и повышения жесткости машин сократить цикл </w:t>
      </w:r>
      <w:r w:rsidRPr="00ED1088">
        <w:rPr>
          <w:rFonts w:ascii="Times New Roman" w:hAnsi="Times New Roman" w:cs="Times New Roman"/>
          <w:sz w:val="28"/>
          <w:szCs w:val="28"/>
        </w:rPr>
        <w:lastRenderedPageBreak/>
        <w:t xml:space="preserve">формования на некоторых деталях на 2/3 по сравнению с пневматическими машинами.  </w:t>
      </w:r>
    </w:p>
    <w:p w:rsidR="00861817" w:rsidRPr="00ED1088" w:rsidRDefault="00BE0851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 xml:space="preserve">Безусловно, работа «с листа» подразумевает не единичную формовку/прессование, а скорее </w:t>
      </w:r>
      <w:r w:rsidR="00B45D41" w:rsidRPr="00ED1088">
        <w:rPr>
          <w:rFonts w:ascii="Times New Roman" w:hAnsi="Times New Roman" w:cs="Times New Roman"/>
          <w:sz w:val="28"/>
          <w:szCs w:val="28"/>
        </w:rPr>
        <w:t xml:space="preserve">серийное производство. Нельзя </w:t>
      </w:r>
      <w:r w:rsidR="00CB387E" w:rsidRPr="00ED1088">
        <w:rPr>
          <w:rFonts w:ascii="Times New Roman" w:hAnsi="Times New Roman" w:cs="Times New Roman"/>
          <w:sz w:val="28"/>
          <w:szCs w:val="28"/>
        </w:rPr>
        <w:t xml:space="preserve">сказать, что термопластичные </w:t>
      </w:r>
      <w:r w:rsidR="00B45D41" w:rsidRPr="00ED1088">
        <w:rPr>
          <w:rFonts w:ascii="Times New Roman" w:hAnsi="Times New Roman" w:cs="Times New Roman"/>
          <w:sz w:val="28"/>
          <w:szCs w:val="28"/>
        </w:rPr>
        <w:t>композиты на данный момент сильно потеснили классические термопласты или продукцию из стекловолокна на транспорте, в строительстве, логистике. Скорее можно говорить о том, что в настоящее время идет поиск баланса между возможностями самого материала, его стоимостью и процессами его переработки. На сегодняшний день большинство применений деталей из</w:t>
      </w:r>
      <w:r w:rsidR="00CB387E" w:rsidRPr="00ED1088">
        <w:rPr>
          <w:rFonts w:ascii="Times New Roman" w:hAnsi="Times New Roman" w:cs="Times New Roman"/>
          <w:sz w:val="28"/>
          <w:szCs w:val="28"/>
        </w:rPr>
        <w:t xml:space="preserve"> листовых термопластичных  </w:t>
      </w:r>
      <w:r w:rsidR="00B45D41" w:rsidRPr="00ED1088">
        <w:rPr>
          <w:rFonts w:ascii="Times New Roman" w:hAnsi="Times New Roman" w:cs="Times New Roman"/>
          <w:sz w:val="28"/>
          <w:szCs w:val="28"/>
        </w:rPr>
        <w:t xml:space="preserve">композитов ограничивается все-таки деталями типа усилений, защиты, т.е. там, где необходима действительно </w:t>
      </w:r>
      <w:r w:rsidR="00861817" w:rsidRPr="00ED1088">
        <w:rPr>
          <w:rFonts w:ascii="Times New Roman" w:hAnsi="Times New Roman" w:cs="Times New Roman"/>
          <w:sz w:val="28"/>
          <w:szCs w:val="28"/>
        </w:rPr>
        <w:t xml:space="preserve">лёгкость в сочетании с прочностью. Поэтому формуются вставки для футбольных бутс, элементы ортопедической обуви, защита картера на двигатель автомобилей, ряд структурных элементов кузова или небольших частей – ребер жесткости, которые благодаря своей основе - термопласту хорошо связываются с деталями, производимыми на тех же ТПА или выдувных машинах. </w:t>
      </w:r>
    </w:p>
    <w:p w:rsidR="007736E3" w:rsidRPr="00ED1088" w:rsidRDefault="00861817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088">
        <w:rPr>
          <w:rFonts w:ascii="Times New Roman" w:hAnsi="Times New Roman" w:cs="Times New Roman"/>
          <w:sz w:val="28"/>
          <w:szCs w:val="28"/>
        </w:rPr>
        <w:t>Из компаний, практикующих формован</w:t>
      </w:r>
      <w:r w:rsidR="007736E3" w:rsidRPr="00ED1088">
        <w:rPr>
          <w:rFonts w:ascii="Times New Roman" w:hAnsi="Times New Roman" w:cs="Times New Roman"/>
          <w:sz w:val="28"/>
          <w:szCs w:val="28"/>
        </w:rPr>
        <w:t xml:space="preserve">ие и прессование листовых термопластичных </w:t>
      </w:r>
      <w:r w:rsidRPr="00ED1088">
        <w:rPr>
          <w:rFonts w:ascii="Times New Roman" w:hAnsi="Times New Roman" w:cs="Times New Roman"/>
          <w:sz w:val="28"/>
          <w:szCs w:val="28"/>
        </w:rPr>
        <w:t xml:space="preserve">композитов, которые в основном располагаются в Западной Европе, наиболее успешными являются компании, работающие как с чистыми, не усиленными термопластами, так и усиленными термопластами. Пока провести четко черту между двумя типами материалов с привязкой к производимым из них деталям и с ориентацией на рынок бывает сложно. Скорее </w:t>
      </w:r>
      <w:r w:rsidR="007736E3" w:rsidRPr="00ED1088">
        <w:rPr>
          <w:rFonts w:ascii="Times New Roman" w:hAnsi="Times New Roman" w:cs="Times New Roman"/>
          <w:sz w:val="28"/>
          <w:szCs w:val="28"/>
        </w:rPr>
        <w:t xml:space="preserve">термопластичные </w:t>
      </w:r>
      <w:r w:rsidRPr="00ED1088">
        <w:rPr>
          <w:rFonts w:ascii="Times New Roman" w:hAnsi="Times New Roman" w:cs="Times New Roman"/>
          <w:sz w:val="28"/>
          <w:szCs w:val="28"/>
        </w:rPr>
        <w:t xml:space="preserve">композиты вырастают из термопластов с одной стороны, с другой </w:t>
      </w:r>
      <w:r w:rsidR="000A78A8" w:rsidRPr="00ED1088">
        <w:rPr>
          <w:rFonts w:ascii="Times New Roman" w:hAnsi="Times New Roman" w:cs="Times New Roman"/>
          <w:sz w:val="28"/>
          <w:szCs w:val="28"/>
        </w:rPr>
        <w:t xml:space="preserve">же </w:t>
      </w:r>
      <w:r w:rsidRPr="00ED1088">
        <w:rPr>
          <w:rFonts w:ascii="Times New Roman" w:hAnsi="Times New Roman" w:cs="Times New Roman"/>
          <w:sz w:val="28"/>
          <w:szCs w:val="28"/>
        </w:rPr>
        <w:t>стороны из классического стекловолокна</w:t>
      </w:r>
      <w:r w:rsidR="000A78A8" w:rsidRPr="00ED1088">
        <w:rPr>
          <w:rFonts w:ascii="Times New Roman" w:hAnsi="Times New Roman" w:cs="Times New Roman"/>
          <w:sz w:val="28"/>
          <w:szCs w:val="28"/>
        </w:rPr>
        <w:t xml:space="preserve"> или углеродного волокна</w:t>
      </w:r>
      <w:r w:rsidRPr="00ED1088">
        <w:rPr>
          <w:rFonts w:ascii="Times New Roman" w:hAnsi="Times New Roman" w:cs="Times New Roman"/>
          <w:sz w:val="28"/>
          <w:szCs w:val="28"/>
        </w:rPr>
        <w:t xml:space="preserve">  </w:t>
      </w:r>
      <w:r w:rsidR="000A78A8" w:rsidRPr="00ED1088">
        <w:rPr>
          <w:rFonts w:ascii="Times New Roman" w:hAnsi="Times New Roman" w:cs="Times New Roman"/>
          <w:sz w:val="28"/>
          <w:szCs w:val="28"/>
        </w:rPr>
        <w:t xml:space="preserve">и занимают пограничную позицию. В этом смысле композитные пресса и вакуум-формовочные машины производства </w:t>
      </w:r>
      <w:r w:rsidR="000A78A8" w:rsidRPr="00ED1088">
        <w:rPr>
          <w:rFonts w:ascii="Times New Roman" w:hAnsi="Times New Roman" w:cs="Times New Roman"/>
          <w:b/>
          <w:sz w:val="28"/>
          <w:szCs w:val="28"/>
          <w:lang w:val="en-US"/>
        </w:rPr>
        <w:t>GEISS</w:t>
      </w:r>
      <w:r w:rsidR="000A78A8" w:rsidRPr="00ED1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78A8" w:rsidRPr="00ED1088">
        <w:rPr>
          <w:rFonts w:ascii="Times New Roman" w:hAnsi="Times New Roman" w:cs="Times New Roman"/>
          <w:b/>
          <w:sz w:val="28"/>
          <w:szCs w:val="28"/>
          <w:lang w:val="en-US"/>
        </w:rPr>
        <w:t>AG</w:t>
      </w:r>
      <w:r w:rsidR="000A78A8" w:rsidRPr="00ED1088">
        <w:rPr>
          <w:rFonts w:ascii="Times New Roman" w:hAnsi="Times New Roman" w:cs="Times New Roman"/>
          <w:sz w:val="28"/>
          <w:szCs w:val="28"/>
        </w:rPr>
        <w:t xml:space="preserve"> обеспечивают максимально </w:t>
      </w:r>
      <w:r w:rsidR="000A78A8" w:rsidRPr="00ED1088">
        <w:rPr>
          <w:rFonts w:ascii="Times New Roman" w:hAnsi="Times New Roman" w:cs="Times New Roman"/>
          <w:sz w:val="28"/>
          <w:szCs w:val="28"/>
        </w:rPr>
        <w:lastRenderedPageBreak/>
        <w:t xml:space="preserve">универсальные и гибкие методы переработки данных новых материалов с минимальными финансовыми и энергетическими затратами. Безусловно, данная технология является нишевой, требующей соответствующей стратегии развития. С одной стороны, компании выбирающие технологию от </w:t>
      </w:r>
      <w:r w:rsidR="000A78A8" w:rsidRPr="00ED1088">
        <w:rPr>
          <w:rFonts w:ascii="Times New Roman" w:hAnsi="Times New Roman" w:cs="Times New Roman"/>
          <w:b/>
          <w:sz w:val="28"/>
          <w:szCs w:val="28"/>
          <w:lang w:val="en-US"/>
        </w:rPr>
        <w:t>GEISS</w:t>
      </w:r>
      <w:r w:rsidR="000A78A8" w:rsidRPr="00ED1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78A8" w:rsidRPr="00ED1088">
        <w:rPr>
          <w:rFonts w:ascii="Times New Roman" w:hAnsi="Times New Roman" w:cs="Times New Roman"/>
          <w:b/>
          <w:sz w:val="28"/>
          <w:szCs w:val="28"/>
          <w:lang w:val="en-US"/>
        </w:rPr>
        <w:t>AG</w:t>
      </w:r>
      <w:r w:rsidR="000A78A8" w:rsidRPr="00ED1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78A8" w:rsidRPr="00ED1088">
        <w:rPr>
          <w:rFonts w:ascii="Times New Roman" w:hAnsi="Times New Roman" w:cs="Times New Roman"/>
          <w:sz w:val="28"/>
          <w:szCs w:val="28"/>
        </w:rPr>
        <w:t>могут выбрать путь наибольшей производительности, поскольку оборудование позволяет работать с большой производительностью (цикл на деталь в среднем от 2х до 5-ти минут). С другой, стороны, данный процесс также подходит для компаний, работающих с широкой номенклатурой товара, при которой ежедневно приходится от 3х до 5ти раз менять форму и формат листа. Более того, охват материалов от чистых термопластов до усиленных дает возможность на одной и той же форме экспериментировать и с тем и с другим материалом (в случае с коротким ровингом, где применяется простая вытяжка)</w:t>
      </w:r>
      <w:r w:rsidR="00D54596" w:rsidRPr="00ED1088">
        <w:rPr>
          <w:rFonts w:ascii="Times New Roman" w:hAnsi="Times New Roman" w:cs="Times New Roman"/>
          <w:sz w:val="28"/>
          <w:szCs w:val="28"/>
        </w:rPr>
        <w:t>, что открывает шансы к оперативному поиску новых пр</w:t>
      </w:r>
      <w:r w:rsidR="007736E3" w:rsidRPr="00ED1088">
        <w:rPr>
          <w:rFonts w:ascii="Times New Roman" w:hAnsi="Times New Roman" w:cs="Times New Roman"/>
          <w:sz w:val="28"/>
          <w:szCs w:val="28"/>
        </w:rPr>
        <w:t xml:space="preserve">именений для </w:t>
      </w:r>
      <w:r w:rsidR="00D54596" w:rsidRPr="00ED1088">
        <w:rPr>
          <w:rFonts w:ascii="Times New Roman" w:hAnsi="Times New Roman" w:cs="Times New Roman"/>
          <w:sz w:val="28"/>
          <w:szCs w:val="28"/>
        </w:rPr>
        <w:t xml:space="preserve">композитов в новых геометриях. Мы полагаем, что данное своеобразие оборудования и процесса как нельзя лучше соответствует той нише, которую занимают термопластичные композиты. Данное своеобразие процесса, помноженное на широкий спектр инжиниринговых услуг, которые представляет </w:t>
      </w:r>
      <w:r w:rsidR="00D54596" w:rsidRPr="00ED1088">
        <w:rPr>
          <w:rFonts w:ascii="Times New Roman" w:hAnsi="Times New Roman" w:cs="Times New Roman"/>
          <w:b/>
          <w:sz w:val="28"/>
          <w:szCs w:val="28"/>
          <w:lang w:val="en-US"/>
        </w:rPr>
        <w:t>GEISS</w:t>
      </w:r>
      <w:r w:rsidR="00D54596" w:rsidRPr="00ED1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4596" w:rsidRPr="00ED1088">
        <w:rPr>
          <w:rFonts w:ascii="Times New Roman" w:hAnsi="Times New Roman" w:cs="Times New Roman"/>
          <w:b/>
          <w:sz w:val="28"/>
          <w:szCs w:val="28"/>
          <w:lang w:val="en-US"/>
        </w:rPr>
        <w:t>AG</w:t>
      </w:r>
      <w:r w:rsidR="00D54596" w:rsidRPr="00ED1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78A8" w:rsidRPr="00ED1088">
        <w:rPr>
          <w:rFonts w:ascii="Times New Roman" w:hAnsi="Times New Roman" w:cs="Times New Roman"/>
          <w:sz w:val="28"/>
          <w:szCs w:val="28"/>
        </w:rPr>
        <w:t xml:space="preserve"> </w:t>
      </w:r>
      <w:r w:rsidR="00D54596" w:rsidRPr="00ED1088">
        <w:rPr>
          <w:rFonts w:ascii="Times New Roman" w:hAnsi="Times New Roman" w:cs="Times New Roman"/>
          <w:sz w:val="28"/>
          <w:szCs w:val="28"/>
        </w:rPr>
        <w:t xml:space="preserve">для своих клиентов, представляет собой сбалансированную основу для более подробного знакомства с </w:t>
      </w:r>
      <w:r w:rsidR="007736E3" w:rsidRPr="00ED1088">
        <w:rPr>
          <w:rFonts w:ascii="Times New Roman" w:hAnsi="Times New Roman" w:cs="Times New Roman"/>
          <w:sz w:val="28"/>
          <w:szCs w:val="28"/>
        </w:rPr>
        <w:t xml:space="preserve">листовыми термопластичными </w:t>
      </w:r>
      <w:r w:rsidR="00D54596" w:rsidRPr="00ED1088">
        <w:rPr>
          <w:rFonts w:ascii="Times New Roman" w:hAnsi="Times New Roman" w:cs="Times New Roman"/>
          <w:sz w:val="28"/>
          <w:szCs w:val="28"/>
        </w:rPr>
        <w:t xml:space="preserve">композитами и для постепенного внедрения их в нашу российскую экономику. </w:t>
      </w:r>
    </w:p>
    <w:p w:rsidR="00110F1A" w:rsidRPr="00ED1088" w:rsidRDefault="007736E3" w:rsidP="00ED108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1088">
        <w:rPr>
          <w:rFonts w:ascii="Times New Roman" w:hAnsi="Times New Roman" w:cs="Times New Roman"/>
          <w:i/>
          <w:sz w:val="28"/>
          <w:szCs w:val="28"/>
        </w:rPr>
        <w:t xml:space="preserve">Компания </w:t>
      </w:r>
      <w:r w:rsidRPr="00ED1088">
        <w:rPr>
          <w:rFonts w:ascii="Times New Roman" w:hAnsi="Times New Roman" w:cs="Times New Roman"/>
          <w:b/>
          <w:i/>
          <w:sz w:val="28"/>
          <w:szCs w:val="28"/>
          <w:lang w:val="en-US"/>
        </w:rPr>
        <w:t>GEISS</w:t>
      </w:r>
      <w:r w:rsidRPr="00ED108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D1088">
        <w:rPr>
          <w:rFonts w:ascii="Times New Roman" w:hAnsi="Times New Roman" w:cs="Times New Roman"/>
          <w:b/>
          <w:i/>
          <w:sz w:val="28"/>
          <w:szCs w:val="28"/>
          <w:lang w:val="en-US"/>
        </w:rPr>
        <w:t>AG</w:t>
      </w:r>
      <w:r w:rsidRPr="00ED1088">
        <w:rPr>
          <w:rFonts w:ascii="Times New Roman" w:hAnsi="Times New Roman" w:cs="Times New Roman"/>
          <w:i/>
          <w:sz w:val="28"/>
          <w:szCs w:val="28"/>
        </w:rPr>
        <w:t xml:space="preserve"> имеет на российском рынке полнокровную российскую структуру – фирму ООО «Гайсс РУС» (</w:t>
      </w:r>
      <w:r w:rsidRPr="00ED1088">
        <w:rPr>
          <w:rFonts w:ascii="Times New Roman" w:hAnsi="Times New Roman" w:cs="Times New Roman"/>
          <w:b/>
          <w:i/>
          <w:sz w:val="28"/>
          <w:szCs w:val="28"/>
          <w:lang w:val="en-US"/>
        </w:rPr>
        <w:t>www</w:t>
      </w:r>
      <w:r w:rsidRPr="00ED1088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ED1088">
        <w:rPr>
          <w:rFonts w:ascii="Times New Roman" w:hAnsi="Times New Roman" w:cs="Times New Roman"/>
          <w:b/>
          <w:i/>
          <w:sz w:val="28"/>
          <w:szCs w:val="28"/>
          <w:lang w:val="en-US"/>
        </w:rPr>
        <w:t>geiss</w:t>
      </w:r>
      <w:r w:rsidRPr="00ED1088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ED1088">
        <w:rPr>
          <w:rFonts w:ascii="Times New Roman" w:hAnsi="Times New Roman" w:cs="Times New Roman"/>
          <w:b/>
          <w:i/>
          <w:sz w:val="28"/>
          <w:szCs w:val="28"/>
          <w:lang w:val="en-US"/>
        </w:rPr>
        <w:t>ru</w:t>
      </w:r>
      <w:r w:rsidRPr="00ED1088">
        <w:rPr>
          <w:rFonts w:ascii="Times New Roman" w:hAnsi="Times New Roman" w:cs="Times New Roman"/>
          <w:i/>
          <w:sz w:val="28"/>
          <w:szCs w:val="28"/>
        </w:rPr>
        <w:t>), которая осуществляет полный спектр услуг по подбору оборудования, обучению операторов и технологов, поставкам самого оборудования и запчастей к нему, а также своими силами осуществляет гарантийное и послегарантийное обслуживание поставленного оборудования</w:t>
      </w:r>
      <w:bookmarkStart w:id="0" w:name="_GoBack"/>
      <w:bookmarkEnd w:id="0"/>
      <w:r w:rsidR="00ED1088">
        <w:rPr>
          <w:rFonts w:ascii="Times New Roman" w:hAnsi="Times New Roman" w:cs="Times New Roman"/>
          <w:i/>
          <w:sz w:val="28"/>
          <w:szCs w:val="28"/>
        </w:rPr>
        <w:t>.</w:t>
      </w:r>
    </w:p>
    <w:sectPr w:rsidR="00110F1A" w:rsidRPr="00ED1088" w:rsidSect="00740F60"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732" w:rsidRDefault="00047732" w:rsidP="00BF015F">
      <w:pPr>
        <w:spacing w:after="0" w:line="240" w:lineRule="auto"/>
      </w:pPr>
      <w:r>
        <w:separator/>
      </w:r>
    </w:p>
  </w:endnote>
  <w:endnote w:type="continuationSeparator" w:id="1">
    <w:p w:rsidR="00047732" w:rsidRDefault="00047732" w:rsidP="00BF0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28759"/>
      <w:docPartObj>
        <w:docPartGallery w:val="Page Numbers (Bottom of Page)"/>
        <w:docPartUnique/>
      </w:docPartObj>
    </w:sdtPr>
    <w:sdtContent>
      <w:p w:rsidR="003374F2" w:rsidRDefault="003374F2">
        <w:pPr>
          <w:pStyle w:val="a7"/>
          <w:jc w:val="center"/>
        </w:pPr>
        <w:fldSimple w:instr=" PAGE   \* MERGEFORMAT ">
          <w:r w:rsidR="00ED1088">
            <w:rPr>
              <w:noProof/>
            </w:rPr>
            <w:t>11</w:t>
          </w:r>
        </w:fldSimple>
      </w:p>
    </w:sdtContent>
  </w:sdt>
  <w:p w:rsidR="003374F2" w:rsidRDefault="003374F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732" w:rsidRDefault="00047732" w:rsidP="00BF015F">
      <w:pPr>
        <w:spacing w:after="0" w:line="240" w:lineRule="auto"/>
      </w:pPr>
      <w:r>
        <w:separator/>
      </w:r>
    </w:p>
  </w:footnote>
  <w:footnote w:type="continuationSeparator" w:id="1">
    <w:p w:rsidR="00047732" w:rsidRDefault="00047732" w:rsidP="00BF0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0F60"/>
    <w:rsid w:val="00000D3E"/>
    <w:rsid w:val="00001BEA"/>
    <w:rsid w:val="000050F0"/>
    <w:rsid w:val="00015A14"/>
    <w:rsid w:val="00015B44"/>
    <w:rsid w:val="0002032E"/>
    <w:rsid w:val="00025975"/>
    <w:rsid w:val="00027389"/>
    <w:rsid w:val="00033401"/>
    <w:rsid w:val="00033EF2"/>
    <w:rsid w:val="00040039"/>
    <w:rsid w:val="000426FD"/>
    <w:rsid w:val="00043ED7"/>
    <w:rsid w:val="00047732"/>
    <w:rsid w:val="00056CC9"/>
    <w:rsid w:val="00061160"/>
    <w:rsid w:val="00064E6E"/>
    <w:rsid w:val="00067C69"/>
    <w:rsid w:val="00073ACE"/>
    <w:rsid w:val="000A3A6D"/>
    <w:rsid w:val="000A78A8"/>
    <w:rsid w:val="000B4FFB"/>
    <w:rsid w:val="000B6311"/>
    <w:rsid w:val="000B6A2A"/>
    <w:rsid w:val="000B7019"/>
    <w:rsid w:val="000C2000"/>
    <w:rsid w:val="000D0085"/>
    <w:rsid w:val="000D0A25"/>
    <w:rsid w:val="000D1AE7"/>
    <w:rsid w:val="000D4FEB"/>
    <w:rsid w:val="000D6FD4"/>
    <w:rsid w:val="000F4B71"/>
    <w:rsid w:val="000F6698"/>
    <w:rsid w:val="0010018B"/>
    <w:rsid w:val="00100F3D"/>
    <w:rsid w:val="00101DDD"/>
    <w:rsid w:val="00101EE2"/>
    <w:rsid w:val="00101F7D"/>
    <w:rsid w:val="001066F9"/>
    <w:rsid w:val="00110F1A"/>
    <w:rsid w:val="00114ABB"/>
    <w:rsid w:val="00117EE2"/>
    <w:rsid w:val="001314FA"/>
    <w:rsid w:val="0013669D"/>
    <w:rsid w:val="00141EAE"/>
    <w:rsid w:val="00144DAC"/>
    <w:rsid w:val="001515C6"/>
    <w:rsid w:val="0015378A"/>
    <w:rsid w:val="00155E9C"/>
    <w:rsid w:val="001716EB"/>
    <w:rsid w:val="0017415B"/>
    <w:rsid w:val="00177C6B"/>
    <w:rsid w:val="00182441"/>
    <w:rsid w:val="0018302E"/>
    <w:rsid w:val="00197683"/>
    <w:rsid w:val="001A352E"/>
    <w:rsid w:val="001A71B4"/>
    <w:rsid w:val="001C0F7A"/>
    <w:rsid w:val="001C3F9F"/>
    <w:rsid w:val="001D2352"/>
    <w:rsid w:val="001D4FF5"/>
    <w:rsid w:val="001E0FE2"/>
    <w:rsid w:val="001E77DD"/>
    <w:rsid w:val="001F2956"/>
    <w:rsid w:val="001F31FD"/>
    <w:rsid w:val="00203321"/>
    <w:rsid w:val="002106EF"/>
    <w:rsid w:val="00211F37"/>
    <w:rsid w:val="0022685E"/>
    <w:rsid w:val="00231BEF"/>
    <w:rsid w:val="002332EE"/>
    <w:rsid w:val="00236706"/>
    <w:rsid w:val="0023714B"/>
    <w:rsid w:val="002449D1"/>
    <w:rsid w:val="00274E28"/>
    <w:rsid w:val="002770BE"/>
    <w:rsid w:val="00292D7F"/>
    <w:rsid w:val="00295E46"/>
    <w:rsid w:val="002A6497"/>
    <w:rsid w:val="002B09EA"/>
    <w:rsid w:val="002B2B39"/>
    <w:rsid w:val="002B38B5"/>
    <w:rsid w:val="002B4D27"/>
    <w:rsid w:val="002C15A1"/>
    <w:rsid w:val="002C37D8"/>
    <w:rsid w:val="002C7669"/>
    <w:rsid w:val="002D50B9"/>
    <w:rsid w:val="002D5222"/>
    <w:rsid w:val="002D7101"/>
    <w:rsid w:val="002E2706"/>
    <w:rsid w:val="002E7696"/>
    <w:rsid w:val="002F3DC7"/>
    <w:rsid w:val="002F6CB5"/>
    <w:rsid w:val="003122D9"/>
    <w:rsid w:val="00313C77"/>
    <w:rsid w:val="00315C00"/>
    <w:rsid w:val="00316348"/>
    <w:rsid w:val="00321FFE"/>
    <w:rsid w:val="00323374"/>
    <w:rsid w:val="00324405"/>
    <w:rsid w:val="00324E22"/>
    <w:rsid w:val="0032667E"/>
    <w:rsid w:val="003374F2"/>
    <w:rsid w:val="00346C94"/>
    <w:rsid w:val="00346F5A"/>
    <w:rsid w:val="00352EED"/>
    <w:rsid w:val="0036079A"/>
    <w:rsid w:val="00364CE3"/>
    <w:rsid w:val="00374DB4"/>
    <w:rsid w:val="0037668B"/>
    <w:rsid w:val="00381DAD"/>
    <w:rsid w:val="00393346"/>
    <w:rsid w:val="003A34D4"/>
    <w:rsid w:val="003B7262"/>
    <w:rsid w:val="003C2EB0"/>
    <w:rsid w:val="003D3815"/>
    <w:rsid w:val="003D468A"/>
    <w:rsid w:val="003E4D53"/>
    <w:rsid w:val="003E4E82"/>
    <w:rsid w:val="003E54CD"/>
    <w:rsid w:val="003F1207"/>
    <w:rsid w:val="003F20C4"/>
    <w:rsid w:val="003F32CF"/>
    <w:rsid w:val="0040128E"/>
    <w:rsid w:val="00404E80"/>
    <w:rsid w:val="00413538"/>
    <w:rsid w:val="00413E9F"/>
    <w:rsid w:val="00414738"/>
    <w:rsid w:val="00420338"/>
    <w:rsid w:val="00426F03"/>
    <w:rsid w:val="00427E8B"/>
    <w:rsid w:val="0043119F"/>
    <w:rsid w:val="00436744"/>
    <w:rsid w:val="004375ED"/>
    <w:rsid w:val="00440444"/>
    <w:rsid w:val="0044204B"/>
    <w:rsid w:val="00445921"/>
    <w:rsid w:val="004548F4"/>
    <w:rsid w:val="004611D6"/>
    <w:rsid w:val="004620A5"/>
    <w:rsid w:val="004639FC"/>
    <w:rsid w:val="00483F65"/>
    <w:rsid w:val="004850A0"/>
    <w:rsid w:val="004855F8"/>
    <w:rsid w:val="00490C59"/>
    <w:rsid w:val="0049179B"/>
    <w:rsid w:val="00494626"/>
    <w:rsid w:val="00494951"/>
    <w:rsid w:val="004A3FE6"/>
    <w:rsid w:val="004A4121"/>
    <w:rsid w:val="004A76F4"/>
    <w:rsid w:val="004B0A5E"/>
    <w:rsid w:val="004B2345"/>
    <w:rsid w:val="004B26D4"/>
    <w:rsid w:val="004C1E1A"/>
    <w:rsid w:val="004C37AD"/>
    <w:rsid w:val="004C652A"/>
    <w:rsid w:val="004D0F6A"/>
    <w:rsid w:val="004E1553"/>
    <w:rsid w:val="004E421F"/>
    <w:rsid w:val="004E5313"/>
    <w:rsid w:val="004E5845"/>
    <w:rsid w:val="004F68C3"/>
    <w:rsid w:val="0050135E"/>
    <w:rsid w:val="005055B0"/>
    <w:rsid w:val="00511DD8"/>
    <w:rsid w:val="00512912"/>
    <w:rsid w:val="00513690"/>
    <w:rsid w:val="00515777"/>
    <w:rsid w:val="00515923"/>
    <w:rsid w:val="005163E9"/>
    <w:rsid w:val="00517D44"/>
    <w:rsid w:val="00517D7F"/>
    <w:rsid w:val="00522C44"/>
    <w:rsid w:val="00524BB3"/>
    <w:rsid w:val="00524E9F"/>
    <w:rsid w:val="00526845"/>
    <w:rsid w:val="005377DD"/>
    <w:rsid w:val="0055204C"/>
    <w:rsid w:val="00572EE8"/>
    <w:rsid w:val="00574114"/>
    <w:rsid w:val="00584A38"/>
    <w:rsid w:val="00590E3A"/>
    <w:rsid w:val="005956F1"/>
    <w:rsid w:val="005B48F2"/>
    <w:rsid w:val="005B4E69"/>
    <w:rsid w:val="005B5800"/>
    <w:rsid w:val="005C41AF"/>
    <w:rsid w:val="005C4701"/>
    <w:rsid w:val="005D1290"/>
    <w:rsid w:val="005E046E"/>
    <w:rsid w:val="005E4458"/>
    <w:rsid w:val="005E4DC0"/>
    <w:rsid w:val="005E5E56"/>
    <w:rsid w:val="005E6D0E"/>
    <w:rsid w:val="005F287E"/>
    <w:rsid w:val="006038F3"/>
    <w:rsid w:val="00620E38"/>
    <w:rsid w:val="00621B29"/>
    <w:rsid w:val="00626280"/>
    <w:rsid w:val="00647DFF"/>
    <w:rsid w:val="006509EA"/>
    <w:rsid w:val="00650E2A"/>
    <w:rsid w:val="00657EF3"/>
    <w:rsid w:val="00660757"/>
    <w:rsid w:val="0066113B"/>
    <w:rsid w:val="006641EE"/>
    <w:rsid w:val="00676919"/>
    <w:rsid w:val="00682B84"/>
    <w:rsid w:val="00684E73"/>
    <w:rsid w:val="00687E92"/>
    <w:rsid w:val="006918DC"/>
    <w:rsid w:val="006938AC"/>
    <w:rsid w:val="006A2A9A"/>
    <w:rsid w:val="006B0166"/>
    <w:rsid w:val="006B4F0B"/>
    <w:rsid w:val="006C2A3B"/>
    <w:rsid w:val="006C6596"/>
    <w:rsid w:val="006D395B"/>
    <w:rsid w:val="006D59EB"/>
    <w:rsid w:val="006E0B23"/>
    <w:rsid w:val="006E22D6"/>
    <w:rsid w:val="006F41A2"/>
    <w:rsid w:val="006F4645"/>
    <w:rsid w:val="007019E7"/>
    <w:rsid w:val="00701DEC"/>
    <w:rsid w:val="00705C87"/>
    <w:rsid w:val="00715E16"/>
    <w:rsid w:val="0072472B"/>
    <w:rsid w:val="00730ED0"/>
    <w:rsid w:val="007345F4"/>
    <w:rsid w:val="00734AC9"/>
    <w:rsid w:val="00736D3F"/>
    <w:rsid w:val="00740F60"/>
    <w:rsid w:val="00743D23"/>
    <w:rsid w:val="00745457"/>
    <w:rsid w:val="0075698F"/>
    <w:rsid w:val="00760600"/>
    <w:rsid w:val="00770A64"/>
    <w:rsid w:val="007736E3"/>
    <w:rsid w:val="00790569"/>
    <w:rsid w:val="007A3E8D"/>
    <w:rsid w:val="007A4854"/>
    <w:rsid w:val="007A79C5"/>
    <w:rsid w:val="007B3F68"/>
    <w:rsid w:val="007B492B"/>
    <w:rsid w:val="007B4AA6"/>
    <w:rsid w:val="007B5E2F"/>
    <w:rsid w:val="007B67E5"/>
    <w:rsid w:val="007B6C97"/>
    <w:rsid w:val="007C07C9"/>
    <w:rsid w:val="007C313C"/>
    <w:rsid w:val="007D1A07"/>
    <w:rsid w:val="007D2C4F"/>
    <w:rsid w:val="007E0025"/>
    <w:rsid w:val="007E6D7D"/>
    <w:rsid w:val="007F2B59"/>
    <w:rsid w:val="008045CB"/>
    <w:rsid w:val="00810486"/>
    <w:rsid w:val="00810584"/>
    <w:rsid w:val="0081116C"/>
    <w:rsid w:val="00811376"/>
    <w:rsid w:val="0081224C"/>
    <w:rsid w:val="00814158"/>
    <w:rsid w:val="00822108"/>
    <w:rsid w:val="00831813"/>
    <w:rsid w:val="00837497"/>
    <w:rsid w:val="00861817"/>
    <w:rsid w:val="00864DE9"/>
    <w:rsid w:val="008711B1"/>
    <w:rsid w:val="00873229"/>
    <w:rsid w:val="0088070B"/>
    <w:rsid w:val="0088094C"/>
    <w:rsid w:val="00884F1C"/>
    <w:rsid w:val="00891141"/>
    <w:rsid w:val="00892207"/>
    <w:rsid w:val="008A0361"/>
    <w:rsid w:val="008A09FF"/>
    <w:rsid w:val="008A2B24"/>
    <w:rsid w:val="008A405E"/>
    <w:rsid w:val="008A4504"/>
    <w:rsid w:val="008B42F4"/>
    <w:rsid w:val="008B5768"/>
    <w:rsid w:val="008C1392"/>
    <w:rsid w:val="008C250D"/>
    <w:rsid w:val="008C7E93"/>
    <w:rsid w:val="008D1E91"/>
    <w:rsid w:val="008D28D8"/>
    <w:rsid w:val="008D5C12"/>
    <w:rsid w:val="008D6355"/>
    <w:rsid w:val="008E195F"/>
    <w:rsid w:val="008E1F16"/>
    <w:rsid w:val="00914BE2"/>
    <w:rsid w:val="0091787F"/>
    <w:rsid w:val="009240CF"/>
    <w:rsid w:val="0092569F"/>
    <w:rsid w:val="00936E16"/>
    <w:rsid w:val="00940A18"/>
    <w:rsid w:val="009424F5"/>
    <w:rsid w:val="00944F9C"/>
    <w:rsid w:val="009461CD"/>
    <w:rsid w:val="0094643A"/>
    <w:rsid w:val="0094680A"/>
    <w:rsid w:val="00953617"/>
    <w:rsid w:val="00957025"/>
    <w:rsid w:val="0096395C"/>
    <w:rsid w:val="009820E8"/>
    <w:rsid w:val="00987124"/>
    <w:rsid w:val="009928D6"/>
    <w:rsid w:val="00996CE7"/>
    <w:rsid w:val="009970B1"/>
    <w:rsid w:val="009974D0"/>
    <w:rsid w:val="009A359D"/>
    <w:rsid w:val="009B04D1"/>
    <w:rsid w:val="009B282B"/>
    <w:rsid w:val="009C1FCE"/>
    <w:rsid w:val="009C34C8"/>
    <w:rsid w:val="009C4033"/>
    <w:rsid w:val="009D1306"/>
    <w:rsid w:val="009D2455"/>
    <w:rsid w:val="009D372F"/>
    <w:rsid w:val="009D3965"/>
    <w:rsid w:val="009E4160"/>
    <w:rsid w:val="009E73A8"/>
    <w:rsid w:val="009F435A"/>
    <w:rsid w:val="009F4FAB"/>
    <w:rsid w:val="00A05B4D"/>
    <w:rsid w:val="00A05D77"/>
    <w:rsid w:val="00A129E7"/>
    <w:rsid w:val="00A14FDE"/>
    <w:rsid w:val="00A200EF"/>
    <w:rsid w:val="00A21B09"/>
    <w:rsid w:val="00A22EE1"/>
    <w:rsid w:val="00A23BFE"/>
    <w:rsid w:val="00A26E83"/>
    <w:rsid w:val="00A42769"/>
    <w:rsid w:val="00A43C79"/>
    <w:rsid w:val="00A46579"/>
    <w:rsid w:val="00A519D4"/>
    <w:rsid w:val="00A54692"/>
    <w:rsid w:val="00A5662A"/>
    <w:rsid w:val="00A57B5E"/>
    <w:rsid w:val="00A669F3"/>
    <w:rsid w:val="00A67046"/>
    <w:rsid w:val="00A70F51"/>
    <w:rsid w:val="00A7588C"/>
    <w:rsid w:val="00A76A2E"/>
    <w:rsid w:val="00A77691"/>
    <w:rsid w:val="00A80CE4"/>
    <w:rsid w:val="00A958FB"/>
    <w:rsid w:val="00AA7460"/>
    <w:rsid w:val="00AB51B2"/>
    <w:rsid w:val="00AB5267"/>
    <w:rsid w:val="00AB52AE"/>
    <w:rsid w:val="00AB54BE"/>
    <w:rsid w:val="00AB77FE"/>
    <w:rsid w:val="00AD2A8C"/>
    <w:rsid w:val="00AD2F1C"/>
    <w:rsid w:val="00AD6997"/>
    <w:rsid w:val="00AE363A"/>
    <w:rsid w:val="00B004BB"/>
    <w:rsid w:val="00B04BC1"/>
    <w:rsid w:val="00B055A7"/>
    <w:rsid w:val="00B11F14"/>
    <w:rsid w:val="00B12079"/>
    <w:rsid w:val="00B203B4"/>
    <w:rsid w:val="00B25F10"/>
    <w:rsid w:val="00B33FF3"/>
    <w:rsid w:val="00B34CEA"/>
    <w:rsid w:val="00B3577E"/>
    <w:rsid w:val="00B36C06"/>
    <w:rsid w:val="00B41ABD"/>
    <w:rsid w:val="00B42CF6"/>
    <w:rsid w:val="00B45D41"/>
    <w:rsid w:val="00B4761C"/>
    <w:rsid w:val="00B613B4"/>
    <w:rsid w:val="00B61723"/>
    <w:rsid w:val="00B61908"/>
    <w:rsid w:val="00B6678C"/>
    <w:rsid w:val="00B66B13"/>
    <w:rsid w:val="00B71722"/>
    <w:rsid w:val="00B74EB0"/>
    <w:rsid w:val="00B8411B"/>
    <w:rsid w:val="00B9062E"/>
    <w:rsid w:val="00B9086E"/>
    <w:rsid w:val="00B956FA"/>
    <w:rsid w:val="00BA4022"/>
    <w:rsid w:val="00BB19B2"/>
    <w:rsid w:val="00BB37F3"/>
    <w:rsid w:val="00BB3E47"/>
    <w:rsid w:val="00BD56AD"/>
    <w:rsid w:val="00BE0851"/>
    <w:rsid w:val="00BF015F"/>
    <w:rsid w:val="00BF2737"/>
    <w:rsid w:val="00BF5094"/>
    <w:rsid w:val="00BF5FAD"/>
    <w:rsid w:val="00BF6D7F"/>
    <w:rsid w:val="00C02E1F"/>
    <w:rsid w:val="00C03DB0"/>
    <w:rsid w:val="00C15778"/>
    <w:rsid w:val="00C27253"/>
    <w:rsid w:val="00C30FC1"/>
    <w:rsid w:val="00C317F4"/>
    <w:rsid w:val="00C32A06"/>
    <w:rsid w:val="00C42E61"/>
    <w:rsid w:val="00C468C1"/>
    <w:rsid w:val="00C64B64"/>
    <w:rsid w:val="00C64E09"/>
    <w:rsid w:val="00C67E8C"/>
    <w:rsid w:val="00C704B9"/>
    <w:rsid w:val="00C7128A"/>
    <w:rsid w:val="00C75F9D"/>
    <w:rsid w:val="00C83E12"/>
    <w:rsid w:val="00C85B44"/>
    <w:rsid w:val="00C90065"/>
    <w:rsid w:val="00C975C9"/>
    <w:rsid w:val="00CA2334"/>
    <w:rsid w:val="00CA7C5D"/>
    <w:rsid w:val="00CB0C61"/>
    <w:rsid w:val="00CB326E"/>
    <w:rsid w:val="00CB387E"/>
    <w:rsid w:val="00CC2F99"/>
    <w:rsid w:val="00CC43FC"/>
    <w:rsid w:val="00CD0F5E"/>
    <w:rsid w:val="00CD5CC9"/>
    <w:rsid w:val="00CE3DB4"/>
    <w:rsid w:val="00CE4E92"/>
    <w:rsid w:val="00CF2347"/>
    <w:rsid w:val="00CF4455"/>
    <w:rsid w:val="00D000E5"/>
    <w:rsid w:val="00D0054A"/>
    <w:rsid w:val="00D06C4D"/>
    <w:rsid w:val="00D17217"/>
    <w:rsid w:val="00D1775D"/>
    <w:rsid w:val="00D240BE"/>
    <w:rsid w:val="00D270EF"/>
    <w:rsid w:val="00D33CD9"/>
    <w:rsid w:val="00D44945"/>
    <w:rsid w:val="00D51989"/>
    <w:rsid w:val="00D54596"/>
    <w:rsid w:val="00D6491B"/>
    <w:rsid w:val="00D65E0C"/>
    <w:rsid w:val="00D71A7B"/>
    <w:rsid w:val="00D8582E"/>
    <w:rsid w:val="00D87B54"/>
    <w:rsid w:val="00DA08BF"/>
    <w:rsid w:val="00DA2D43"/>
    <w:rsid w:val="00DB1777"/>
    <w:rsid w:val="00DB40B2"/>
    <w:rsid w:val="00DB4CF4"/>
    <w:rsid w:val="00DB637F"/>
    <w:rsid w:val="00DC1D6C"/>
    <w:rsid w:val="00DD73D3"/>
    <w:rsid w:val="00DE2316"/>
    <w:rsid w:val="00DE47CF"/>
    <w:rsid w:val="00DE6C8A"/>
    <w:rsid w:val="00DF6BBB"/>
    <w:rsid w:val="00DF7731"/>
    <w:rsid w:val="00E03935"/>
    <w:rsid w:val="00E14F1F"/>
    <w:rsid w:val="00E1611D"/>
    <w:rsid w:val="00E176D1"/>
    <w:rsid w:val="00E17C42"/>
    <w:rsid w:val="00E22B84"/>
    <w:rsid w:val="00E2584E"/>
    <w:rsid w:val="00E367CC"/>
    <w:rsid w:val="00E37D0A"/>
    <w:rsid w:val="00E415D3"/>
    <w:rsid w:val="00E44ACE"/>
    <w:rsid w:val="00E50BE7"/>
    <w:rsid w:val="00E512C1"/>
    <w:rsid w:val="00E51FB1"/>
    <w:rsid w:val="00E5291B"/>
    <w:rsid w:val="00E5381C"/>
    <w:rsid w:val="00E53B22"/>
    <w:rsid w:val="00E540CC"/>
    <w:rsid w:val="00E543A1"/>
    <w:rsid w:val="00E573AE"/>
    <w:rsid w:val="00E57421"/>
    <w:rsid w:val="00E600DF"/>
    <w:rsid w:val="00E60440"/>
    <w:rsid w:val="00E60BF6"/>
    <w:rsid w:val="00E61DFD"/>
    <w:rsid w:val="00E65519"/>
    <w:rsid w:val="00E6710F"/>
    <w:rsid w:val="00E678A3"/>
    <w:rsid w:val="00E74365"/>
    <w:rsid w:val="00E74B20"/>
    <w:rsid w:val="00E81B67"/>
    <w:rsid w:val="00E91136"/>
    <w:rsid w:val="00EA0A2C"/>
    <w:rsid w:val="00EA1117"/>
    <w:rsid w:val="00EA5687"/>
    <w:rsid w:val="00EB14EA"/>
    <w:rsid w:val="00EB26DC"/>
    <w:rsid w:val="00EB76BD"/>
    <w:rsid w:val="00EC0220"/>
    <w:rsid w:val="00ED1088"/>
    <w:rsid w:val="00ED1CDC"/>
    <w:rsid w:val="00EE01B7"/>
    <w:rsid w:val="00EE15E5"/>
    <w:rsid w:val="00EF0C66"/>
    <w:rsid w:val="00EF2462"/>
    <w:rsid w:val="00EF26EF"/>
    <w:rsid w:val="00EF3934"/>
    <w:rsid w:val="00EF4526"/>
    <w:rsid w:val="00EF5B9C"/>
    <w:rsid w:val="00EF6D84"/>
    <w:rsid w:val="00F0438F"/>
    <w:rsid w:val="00F15DD3"/>
    <w:rsid w:val="00F22B4F"/>
    <w:rsid w:val="00F27AA5"/>
    <w:rsid w:val="00F371CF"/>
    <w:rsid w:val="00F3759B"/>
    <w:rsid w:val="00F37AE8"/>
    <w:rsid w:val="00F4321E"/>
    <w:rsid w:val="00F54F98"/>
    <w:rsid w:val="00F57645"/>
    <w:rsid w:val="00F6235B"/>
    <w:rsid w:val="00F85A0C"/>
    <w:rsid w:val="00F94901"/>
    <w:rsid w:val="00F94ECD"/>
    <w:rsid w:val="00FA141B"/>
    <w:rsid w:val="00FA3B37"/>
    <w:rsid w:val="00FA485D"/>
    <w:rsid w:val="00FA6784"/>
    <w:rsid w:val="00FB72BB"/>
    <w:rsid w:val="00FC063C"/>
    <w:rsid w:val="00FD27CA"/>
    <w:rsid w:val="00FD3FD6"/>
    <w:rsid w:val="00FD768A"/>
    <w:rsid w:val="00FF3FF7"/>
    <w:rsid w:val="00FF6868"/>
    <w:rsid w:val="00FF7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0F6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F37AE8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BF0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015F"/>
  </w:style>
  <w:style w:type="paragraph" w:styleId="a7">
    <w:name w:val="footer"/>
    <w:basedOn w:val="a"/>
    <w:link w:val="a8"/>
    <w:uiPriority w:val="99"/>
    <w:unhideWhenUsed/>
    <w:rsid w:val="00BF0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015F"/>
  </w:style>
  <w:style w:type="paragraph" w:styleId="a9">
    <w:name w:val="Balloon Text"/>
    <w:basedOn w:val="a"/>
    <w:link w:val="aa"/>
    <w:uiPriority w:val="99"/>
    <w:semiHidden/>
    <w:unhideWhenUsed/>
    <w:rsid w:val="0099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70B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9C4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0F6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F37AE8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BF0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015F"/>
  </w:style>
  <w:style w:type="paragraph" w:styleId="a7">
    <w:name w:val="footer"/>
    <w:basedOn w:val="a"/>
    <w:link w:val="a8"/>
    <w:uiPriority w:val="99"/>
    <w:unhideWhenUsed/>
    <w:rsid w:val="00BF0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015F"/>
  </w:style>
  <w:style w:type="paragraph" w:styleId="a9">
    <w:name w:val="Balloon Text"/>
    <w:basedOn w:val="a"/>
    <w:link w:val="aa"/>
    <w:uiPriority w:val="99"/>
    <w:semiHidden/>
    <w:unhideWhenUsed/>
    <w:rsid w:val="0099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70B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9C4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geiss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AFC3A-5B56-4DDC-85D5-239408AF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11</Pages>
  <Words>2312</Words>
  <Characters>13184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Kalashnikov</dc:creator>
  <cp:lastModifiedBy>Пользователь Windows</cp:lastModifiedBy>
  <cp:revision>14</cp:revision>
  <dcterms:created xsi:type="dcterms:W3CDTF">2015-08-11T10:09:00Z</dcterms:created>
  <dcterms:modified xsi:type="dcterms:W3CDTF">2015-11-05T13:08:00Z</dcterms:modified>
</cp:coreProperties>
</file>